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5BF5" w14:textId="4E484B9B" w:rsidR="001E00C9" w:rsidRPr="001E00C9" w:rsidRDefault="001E00C9" w:rsidP="001E00C9">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1E00C9">
        <w:rPr>
          <w:rFonts w:ascii="Arial" w:eastAsia="Batang" w:hAnsi="Arial" w:cs="Arial"/>
          <w:b/>
          <w:bCs/>
          <w:sz w:val="28"/>
          <w:szCs w:val="24"/>
        </w:rPr>
        <w:t>3GPP TSG RAN WG1 #116</w:t>
      </w:r>
      <w:r w:rsidRPr="001E00C9">
        <w:rPr>
          <w:rFonts w:ascii="Arial" w:eastAsia="Batang" w:hAnsi="Arial" w:cs="Arial"/>
          <w:b/>
          <w:bCs/>
          <w:sz w:val="28"/>
          <w:szCs w:val="24"/>
        </w:rPr>
        <w:tab/>
      </w:r>
      <w:r w:rsidRPr="001E00C9">
        <w:rPr>
          <w:rFonts w:ascii="Arial" w:eastAsia="Batang" w:hAnsi="Arial" w:cs="Arial"/>
          <w:b/>
          <w:bCs/>
          <w:sz w:val="28"/>
          <w:szCs w:val="24"/>
        </w:rPr>
        <w:tab/>
      </w:r>
      <w:r w:rsidRPr="001E00C9">
        <w:rPr>
          <w:rFonts w:ascii="Arial" w:eastAsia="Batang" w:hAnsi="Arial" w:cs="Arial"/>
          <w:b/>
          <w:bCs/>
          <w:sz w:val="28"/>
          <w:szCs w:val="24"/>
        </w:rPr>
        <w:tab/>
        <w:t>R1-2</w:t>
      </w:r>
      <w:r w:rsidR="00DE2673">
        <w:rPr>
          <w:rFonts w:ascii="Arial" w:eastAsia="Batang" w:hAnsi="Arial" w:cs="Arial"/>
          <w:b/>
          <w:bCs/>
          <w:sz w:val="28"/>
          <w:szCs w:val="24"/>
        </w:rPr>
        <w:t>401259</w:t>
      </w:r>
    </w:p>
    <w:p w14:paraId="505BA995" w14:textId="77777777" w:rsidR="001E00C9" w:rsidRPr="001E00C9" w:rsidRDefault="001E00C9" w:rsidP="001E00C9">
      <w:pPr>
        <w:tabs>
          <w:tab w:val="center" w:pos="4536"/>
          <w:tab w:val="right" w:pos="9072"/>
        </w:tabs>
        <w:rPr>
          <w:rFonts w:ascii="Arial" w:eastAsia="MS Mincho" w:hAnsi="Arial" w:cs="Arial"/>
          <w:b/>
          <w:bCs/>
          <w:sz w:val="28"/>
          <w:szCs w:val="24"/>
          <w:lang w:eastAsia="ja-JP"/>
        </w:rPr>
      </w:pPr>
      <w:r w:rsidRPr="001E00C9">
        <w:rPr>
          <w:rFonts w:ascii="Arial" w:eastAsia="MS Mincho" w:hAnsi="Arial" w:cs="Arial"/>
          <w:b/>
          <w:bCs/>
          <w:sz w:val="28"/>
          <w:szCs w:val="24"/>
          <w:lang w:eastAsia="ja-JP"/>
        </w:rPr>
        <w:t>Athens, Greece, February 26</w:t>
      </w:r>
      <w:r w:rsidRPr="001E00C9">
        <w:rPr>
          <w:rFonts w:ascii="Malgun Gothic" w:eastAsia="Malgun Gothic" w:hAnsi="Malgun Gothic" w:cs="Malgun Gothic" w:hint="eastAsia"/>
          <w:b/>
          <w:bCs/>
          <w:sz w:val="28"/>
          <w:szCs w:val="24"/>
          <w:vertAlign w:val="superscript"/>
          <w:lang w:eastAsia="ko-KR"/>
        </w:rPr>
        <w:t>th</w:t>
      </w:r>
      <w:r w:rsidRPr="001E00C9">
        <w:rPr>
          <w:rFonts w:ascii="Arial" w:eastAsia="MS Mincho" w:hAnsi="Arial" w:cs="Arial"/>
          <w:b/>
          <w:bCs/>
          <w:sz w:val="28"/>
          <w:szCs w:val="24"/>
          <w:lang w:eastAsia="ja-JP"/>
        </w:rPr>
        <w:t xml:space="preserve"> </w:t>
      </w:r>
      <w:r w:rsidRPr="001E00C9">
        <w:rPr>
          <w:rFonts w:ascii="Arial" w:eastAsia="Batang" w:hAnsi="Arial" w:cs="Arial"/>
          <w:b/>
          <w:bCs/>
          <w:sz w:val="28"/>
          <w:szCs w:val="24"/>
        </w:rPr>
        <w:t>– March 1</w:t>
      </w:r>
      <w:r w:rsidRPr="001E00C9">
        <w:rPr>
          <w:rFonts w:ascii="Arial" w:eastAsia="Batang" w:hAnsi="Arial" w:cs="Arial"/>
          <w:b/>
          <w:bCs/>
          <w:sz w:val="28"/>
          <w:szCs w:val="24"/>
          <w:vertAlign w:val="superscript"/>
        </w:rPr>
        <w:t>st</w:t>
      </w:r>
      <w:r w:rsidRPr="001E00C9">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0925EA6"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37A28">
        <w:rPr>
          <w:rFonts w:ascii="Arial" w:hAnsi="Arial" w:cs="Arial"/>
          <w:b/>
          <w:sz w:val="24"/>
          <w:szCs w:val="24"/>
          <w:lang w:val="en-US" w:eastAsia="zh-TW"/>
        </w:rPr>
        <w:t>9.4.2.2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01C7620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37A28" w:rsidRPr="00837A28">
        <w:rPr>
          <w:rFonts w:ascii="Arial" w:hAnsi="Arial" w:cs="Arial"/>
          <w:b/>
          <w:sz w:val="24"/>
          <w:szCs w:val="24"/>
        </w:rPr>
        <w:t>Discussion on frame structure and timing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0C4213F0" w14:textId="77777777" w:rsidR="00B113E3" w:rsidRPr="00C85034" w:rsidRDefault="00B113E3" w:rsidP="00B113E3">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E038DFE" w14:textId="023E6F0E" w:rsidR="00B113E3" w:rsidRDefault="00B113E3" w:rsidP="00B113E3">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001D00EC" w:rsidRPr="001D00EC">
        <w:rPr>
          <w:kern w:val="2"/>
          <w:sz w:val="24"/>
          <w:szCs w:val="24"/>
          <w:lang w:eastAsia="zh-TW"/>
        </w:rPr>
        <w:t xml:space="preserve">frame structure and timing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Following these works, RAN Plenary has agreed to study A-IoT in WG level as shown in Rel-19 A-IoT SID [3] as below. In the following sections, we provide some thinking and observations from our side </w:t>
      </w:r>
      <w:r w:rsidR="00406D2C">
        <w:rPr>
          <w:kern w:val="2"/>
          <w:sz w:val="24"/>
          <w:szCs w:val="24"/>
          <w:lang w:eastAsia="zh-TW"/>
        </w:rPr>
        <w:t xml:space="preserve">on </w:t>
      </w:r>
      <w:r w:rsidR="001D00EC" w:rsidRPr="001D00EC">
        <w:rPr>
          <w:kern w:val="2"/>
          <w:sz w:val="24"/>
          <w:szCs w:val="24"/>
          <w:lang w:eastAsia="zh-TW"/>
        </w:rPr>
        <w:t>frame structure and timing</w:t>
      </w:r>
      <w:r w:rsidR="00831B28">
        <w:rPr>
          <w:kern w:val="2"/>
          <w:sz w:val="24"/>
          <w:szCs w:val="24"/>
          <w:lang w:eastAsia="zh-TW"/>
        </w:rPr>
        <w:t xml:space="preserve"> aspects</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B113E3" w14:paraId="4A4C00B7" w14:textId="77777777" w:rsidTr="0029349E">
        <w:tc>
          <w:tcPr>
            <w:tcW w:w="9621" w:type="dxa"/>
          </w:tcPr>
          <w:p w14:paraId="496B1EC4" w14:textId="77777777" w:rsidR="00B113E3" w:rsidRDefault="00B113E3" w:rsidP="0029349E"/>
          <w:p w14:paraId="2D8828B6" w14:textId="77777777" w:rsidR="00B113E3" w:rsidRDefault="00B113E3" w:rsidP="0029349E">
            <w:pPr>
              <w:keepNext/>
              <w:keepLines/>
              <w:overflowPunct w:val="0"/>
              <w:autoSpaceDE w:val="0"/>
              <w:autoSpaceDN w:val="0"/>
              <w:adjustRightInd w:val="0"/>
              <w:spacing w:before="120" w:after="180"/>
              <w:ind w:left="1134" w:hanging="1134"/>
              <w:textAlignment w:val="baseline"/>
              <w:outlineLvl w:val="2"/>
              <w:rPr>
                <w:rFonts w:ascii="Arial" w:eastAsia="DengXian" w:hAnsi="Arial"/>
                <w:sz w:val="32"/>
                <w:szCs w:val="32"/>
                <w:lang w:eastAsia="en-GB"/>
              </w:rPr>
            </w:pPr>
            <w:r w:rsidRPr="002209E1">
              <w:rPr>
                <w:rFonts w:ascii="Arial" w:eastAsia="DengXian" w:hAnsi="Arial"/>
                <w:sz w:val="32"/>
                <w:szCs w:val="32"/>
                <w:lang w:eastAsia="en-GB"/>
              </w:rPr>
              <w:t>4</w:t>
            </w:r>
            <w:r w:rsidRPr="002209E1">
              <w:rPr>
                <w:rFonts w:ascii="Arial" w:eastAsia="DengXian" w:hAnsi="Arial"/>
                <w:sz w:val="32"/>
                <w:szCs w:val="32"/>
                <w:lang w:eastAsia="en-GB"/>
              </w:rPr>
              <w:tab/>
              <w:t>Objective</w:t>
            </w:r>
          </w:p>
          <w:p w14:paraId="5B8E89FC" w14:textId="77777777" w:rsidR="00B113E3" w:rsidRPr="00DB1895" w:rsidRDefault="00B113E3" w:rsidP="0029349E">
            <w:pPr>
              <w:keepNext/>
              <w:keepLines/>
              <w:overflowPunct w:val="0"/>
              <w:autoSpaceDE w:val="0"/>
              <w:autoSpaceDN w:val="0"/>
              <w:adjustRightInd w:val="0"/>
              <w:spacing w:before="120" w:after="180"/>
              <w:ind w:left="1134" w:hanging="1134"/>
              <w:textAlignment w:val="baseline"/>
              <w:outlineLvl w:val="2"/>
              <w:rPr>
                <w:rFonts w:ascii="Arial" w:eastAsia="DengXian" w:hAnsi="Arial"/>
                <w:color w:val="0000FF"/>
                <w:sz w:val="28"/>
                <w:lang w:eastAsia="en-GB"/>
              </w:rPr>
            </w:pPr>
            <w:r w:rsidRPr="00DB1895">
              <w:rPr>
                <w:rFonts w:ascii="Arial" w:eastAsia="DengXian" w:hAnsi="Arial"/>
                <w:color w:val="0000FF"/>
                <w:sz w:val="28"/>
                <w:lang w:eastAsia="en-GB"/>
              </w:rPr>
              <w:t>4.1</w:t>
            </w:r>
            <w:r w:rsidRPr="00DB1895">
              <w:rPr>
                <w:rFonts w:ascii="Arial" w:eastAsia="DengXian" w:hAnsi="Arial"/>
                <w:color w:val="0000FF"/>
                <w:sz w:val="28"/>
                <w:lang w:eastAsia="en-GB"/>
              </w:rPr>
              <w:tab/>
              <w:t>Objective of SI or Core part WI or Testing part WI</w:t>
            </w:r>
          </w:p>
          <w:p w14:paraId="06506769" w14:textId="77777777" w:rsidR="00B113E3" w:rsidRPr="00DB1895" w:rsidRDefault="00B113E3" w:rsidP="0029349E">
            <w:pPr>
              <w:overflowPunct w:val="0"/>
              <w:autoSpaceDE w:val="0"/>
              <w:autoSpaceDN w:val="0"/>
              <w:adjustRightInd w:val="0"/>
              <w:spacing w:after="120"/>
              <w:jc w:val="both"/>
              <w:textAlignment w:val="baseline"/>
              <w:rPr>
                <w:rFonts w:eastAsia="MS Mincho"/>
              </w:rPr>
            </w:pPr>
            <w:r w:rsidRPr="00DB1895">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DB1895">
              <w:rPr>
                <w:rFonts w:eastAsia="MS Mincho"/>
                <w:bCs/>
              </w:rPr>
              <w:t xml:space="preserve">The study shall provide clear differentiation, i.e. addressing use cases and scenarios that </w:t>
            </w:r>
            <w:r w:rsidRPr="00DB1895">
              <w:rPr>
                <w:rFonts w:eastAsia="MS Mincho"/>
                <w:bCs/>
                <w:i/>
                <w:iCs/>
              </w:rPr>
              <w:t>cannot</w:t>
            </w:r>
            <w:r w:rsidRPr="00DB1895">
              <w:rPr>
                <w:rFonts w:eastAsia="MS Mincho"/>
                <w:bCs/>
              </w:rPr>
              <w:t xml:space="preserve"> otherwise be fulfilled based on existing 3GPP LPWA IoT technology e.g. NB-IoT including with reduced peak Tx power.</w:t>
            </w:r>
          </w:p>
          <w:p w14:paraId="559BD8F9" w14:textId="77777777" w:rsidR="00B113E3" w:rsidRPr="00DB1895" w:rsidRDefault="00B113E3" w:rsidP="0029349E">
            <w:pPr>
              <w:overflowPunct w:val="0"/>
              <w:autoSpaceDE w:val="0"/>
              <w:autoSpaceDN w:val="0"/>
              <w:adjustRightInd w:val="0"/>
              <w:spacing w:after="120"/>
              <w:jc w:val="both"/>
              <w:textAlignment w:val="baseline"/>
              <w:rPr>
                <w:rFonts w:eastAsia="SimSun"/>
                <w:u w:val="single"/>
                <w:lang w:val="en-US" w:eastAsia="ja-JP"/>
              </w:rPr>
            </w:pPr>
            <w:r w:rsidRPr="00DB1895">
              <w:rPr>
                <w:rFonts w:eastAsia="SimSun"/>
                <w:u w:val="single"/>
                <w:lang w:val="en-US" w:eastAsia="ja-JP"/>
              </w:rPr>
              <w:t>General Scope</w:t>
            </w:r>
          </w:p>
          <w:p w14:paraId="56DF9A47" w14:textId="77777777" w:rsidR="00B113E3" w:rsidRPr="00DB1895" w:rsidRDefault="00B113E3" w:rsidP="0029349E">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definitions provided in TR 38.848 are taken into this SI, and the following are the exclusive general scope:</w:t>
            </w:r>
          </w:p>
          <w:p w14:paraId="5B2E7D1E" w14:textId="77777777" w:rsidR="00B113E3" w:rsidRPr="00DB1895" w:rsidRDefault="00B113E3" w:rsidP="00E270C4">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overall objective shall be to study a harmonized air interface design with minimized differences (where necessary) for Ambient IoT to enable the following devices:</w:t>
            </w:r>
          </w:p>
          <w:p w14:paraId="2182D43F" w14:textId="77777777" w:rsidR="00B113E3" w:rsidRPr="00DB1895" w:rsidRDefault="00B113E3" w:rsidP="00E270C4">
            <w:pPr>
              <w:numPr>
                <w:ilvl w:val="0"/>
                <w:numId w:val="13"/>
              </w:numPr>
              <w:overflowPunct w:val="0"/>
              <w:autoSpaceDE w:val="0"/>
              <w:autoSpaceDN w:val="0"/>
              <w:adjustRightInd w:val="0"/>
              <w:spacing w:after="120"/>
              <w:ind w:left="1077" w:hanging="226"/>
              <w:jc w:val="both"/>
              <w:textAlignment w:val="baseline"/>
              <w:rPr>
                <w:rFonts w:eastAsia="SimSun"/>
                <w:lang w:val="en-US" w:eastAsia="ja-JP"/>
              </w:rPr>
            </w:pPr>
            <w:r w:rsidRPr="00DB1895">
              <w:rPr>
                <w:rFonts w:eastAsia="SimSun"/>
                <w:lang w:val="en-US" w:eastAsia="ja-JP"/>
              </w:rPr>
              <w:t xml:space="preserve">~1 </w:t>
            </w:r>
            <w:r w:rsidRPr="00DB1895">
              <w:rPr>
                <w:rFonts w:eastAsia="SimSun"/>
                <w:i/>
                <w:lang w:val="en-US" w:eastAsia="ja-JP"/>
              </w:rPr>
              <w:t>µ</w:t>
            </w:r>
            <w:r w:rsidRPr="00DB1895">
              <w:rPr>
                <w:rFonts w:eastAsia="SimSun"/>
                <w:lang w:val="en-US" w:eastAsia="ja-JP"/>
              </w:rPr>
              <w:t>W peak power consumption,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neither DL nor UL amplification in the device. The device’s UL transmission is backscattered on a carrier wave provided externally.</w:t>
            </w:r>
          </w:p>
          <w:p w14:paraId="33154164" w14:textId="77777777" w:rsidR="00B113E3" w:rsidRPr="00DB1895" w:rsidRDefault="00B113E3" w:rsidP="00E270C4">
            <w:pPr>
              <w:numPr>
                <w:ilvl w:val="0"/>
                <w:numId w:val="13"/>
              </w:numPr>
              <w:overflowPunct w:val="0"/>
              <w:autoSpaceDE w:val="0"/>
              <w:autoSpaceDN w:val="0"/>
              <w:adjustRightInd w:val="0"/>
              <w:spacing w:after="120"/>
              <w:ind w:hanging="226"/>
              <w:jc w:val="both"/>
              <w:textAlignment w:val="baseline"/>
              <w:rPr>
                <w:rFonts w:eastAsia="SimSun"/>
                <w:lang w:val="en-US" w:eastAsia="ja-JP"/>
              </w:rPr>
            </w:pPr>
            <w:r w:rsidRPr="00DB1895">
              <w:rPr>
                <w:rFonts w:eastAsia="SimSun"/>
                <w:lang w:val="en-US" w:eastAsia="ja-JP"/>
              </w:rPr>
              <w:t xml:space="preserve">≤ a few hundred </w:t>
            </w:r>
            <w:r w:rsidRPr="00DB1895">
              <w:rPr>
                <w:rFonts w:eastAsia="SimSun"/>
                <w:i/>
                <w:lang w:val="en-US" w:eastAsia="ja-JP"/>
              </w:rPr>
              <w:t>µ</w:t>
            </w:r>
            <w:r w:rsidRPr="00DB1895">
              <w:rPr>
                <w:rFonts w:eastAsia="SimSun"/>
                <w:lang w:val="en-US" w:eastAsia="ja-JP"/>
              </w:rPr>
              <w:t>W peak power consumption</w:t>
            </w:r>
            <w:r w:rsidRPr="00DB1895">
              <w:rPr>
                <w:rFonts w:eastAsia="SimSun"/>
                <w:vertAlign w:val="superscript"/>
                <w:lang w:val="en-US" w:eastAsia="ja-JP"/>
              </w:rPr>
              <w:t>1</w:t>
            </w:r>
            <w:r w:rsidRPr="00DB1895">
              <w:rPr>
                <w:rFonts w:eastAsia="SimSun"/>
                <w:lang w:val="en-US" w:eastAsia="ja-JP"/>
              </w:rPr>
              <w:t>,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517A5E43" w14:textId="77777777" w:rsidR="00B113E3" w:rsidRPr="00DB1895" w:rsidRDefault="00B113E3" w:rsidP="00E270C4">
            <w:pPr>
              <w:numPr>
                <w:ilvl w:val="0"/>
                <w:numId w:val="12"/>
              </w:numPr>
              <w:overflowPunct w:val="0"/>
              <w:autoSpaceDE w:val="0"/>
              <w:autoSpaceDN w:val="0"/>
              <w:adjustRightInd w:val="0"/>
              <w:spacing w:after="120"/>
              <w:ind w:left="1077" w:hanging="357"/>
              <w:jc w:val="both"/>
              <w:textAlignment w:val="baseline"/>
              <w:rPr>
                <w:rFonts w:eastAsia="SimSun"/>
                <w:lang w:val="en-US" w:eastAsia="ja-JP"/>
              </w:rPr>
            </w:pPr>
            <w:r w:rsidRPr="00DB1895">
              <w:rPr>
                <w:rFonts w:eastAsia="SimSun"/>
                <w:i/>
                <w:lang w:val="en-US" w:eastAsia="ja-JP"/>
              </w:rPr>
              <w:t>X</w:t>
            </w:r>
            <w:r w:rsidRPr="00DB1895">
              <w:rPr>
                <w:rFonts w:eastAsia="SimSun"/>
                <w:lang w:val="en-US" w:eastAsia="ja-JP"/>
              </w:rPr>
              <w:t xml:space="preserve">  is to be decided in WGs.</w:t>
            </w:r>
          </w:p>
          <w:p w14:paraId="5E7F0E60" w14:textId="77777777" w:rsidR="00B113E3" w:rsidRPr="00DB1895" w:rsidRDefault="00B113E3" w:rsidP="00E270C4">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Coverage design target: Maximum distance of 10-50 m with device indoors as per TR 38.848: “</w:t>
            </w:r>
            <w:r w:rsidRPr="00DB1895">
              <w:rPr>
                <w:rFonts w:eastAsia="SimSun"/>
                <w:i/>
                <w:lang w:val="en-US" w:eastAsia="ja-JP"/>
              </w:rPr>
              <w:t>…a range that WGs can sub-select within</w:t>
            </w:r>
            <w:r w:rsidRPr="00DB1895">
              <w:rPr>
                <w:rFonts w:eastAsia="SimSun"/>
                <w:lang w:val="en-US" w:eastAsia="ja-JP"/>
              </w:rPr>
              <w:t>”.</w:t>
            </w:r>
          </w:p>
          <w:p w14:paraId="4B575124" w14:textId="77777777" w:rsidR="00B113E3" w:rsidRPr="00DB1895" w:rsidRDefault="00B113E3" w:rsidP="00E270C4">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6FD0AADE" w14:textId="77777777" w:rsidR="00B113E3" w:rsidRPr="00DB1895" w:rsidRDefault="00B113E3" w:rsidP="0029349E">
            <w:pPr>
              <w:overflowPunct w:val="0"/>
              <w:autoSpaceDE w:val="0"/>
              <w:autoSpaceDN w:val="0"/>
              <w:adjustRightInd w:val="0"/>
              <w:spacing w:after="120"/>
              <w:ind w:left="720"/>
              <w:jc w:val="both"/>
              <w:textAlignment w:val="baseline"/>
              <w:rPr>
                <w:rFonts w:eastAsia="SimSun"/>
                <w:lang w:val="en-US" w:eastAsia="ja-JP"/>
              </w:rPr>
            </w:pPr>
            <w:r w:rsidRPr="00DB1895">
              <w:rPr>
                <w:rFonts w:eastAsia="SimSun"/>
                <w:lang w:val="en-US" w:eastAsia="ja-JP"/>
              </w:rPr>
              <w:t xml:space="preserve">NOTE 1: It is to be understood that “≤ a few hundred </w:t>
            </w:r>
            <w:r w:rsidRPr="00DB1895">
              <w:rPr>
                <w:rFonts w:eastAsia="SimSun"/>
                <w:i/>
                <w:lang w:val="en-US" w:eastAsia="ja-JP"/>
              </w:rPr>
              <w:t>µ</w:t>
            </w:r>
            <w:r w:rsidRPr="00DB1895">
              <w:rPr>
                <w:rFonts w:eastAsia="SimSun"/>
                <w:lang w:val="en-US" w:eastAsia="ja-JP"/>
              </w:rPr>
              <w:t xml:space="preserve">W” means WGs are not tasked with setting a particular value, and that it will be for WG discussions to determine if a presented design with corresponding power </w:t>
            </w:r>
            <w:r w:rsidRPr="00DB1895">
              <w:rPr>
                <w:rFonts w:eastAsia="SimSun"/>
                <w:lang w:val="en-US" w:eastAsia="ja-JP"/>
              </w:rPr>
              <w:lastRenderedPageBreak/>
              <w:t xml:space="preserve">consumption satisfies the “≤ a few hundred </w:t>
            </w:r>
            <w:r w:rsidRPr="00DB1895">
              <w:rPr>
                <w:rFonts w:eastAsia="SimSun"/>
                <w:i/>
                <w:lang w:val="en-US" w:eastAsia="ja-JP"/>
              </w:rPr>
              <w:t>µ</w:t>
            </w:r>
            <w:r w:rsidRPr="00DB1895">
              <w:rPr>
                <w:rFonts w:eastAsia="SimSun"/>
                <w:lang w:val="en-US" w:eastAsia="ja-JP"/>
              </w:rPr>
              <w:t>W” requirement.</w:t>
            </w:r>
          </w:p>
          <w:p w14:paraId="3337E9DB" w14:textId="77777777" w:rsidR="00B113E3" w:rsidRPr="00DB1895" w:rsidRDefault="00B113E3" w:rsidP="0029349E">
            <w:pPr>
              <w:overflowPunct w:val="0"/>
              <w:autoSpaceDE w:val="0"/>
              <w:autoSpaceDN w:val="0"/>
              <w:adjustRightInd w:val="0"/>
              <w:spacing w:after="120"/>
              <w:ind w:left="720"/>
              <w:jc w:val="both"/>
              <w:textAlignment w:val="baseline"/>
              <w:rPr>
                <w:rFonts w:eastAsia="MS Mincho"/>
                <w:u w:val="single"/>
                <w:lang w:val="en-US" w:eastAsia="ja-JP"/>
              </w:rPr>
            </w:pPr>
          </w:p>
          <w:p w14:paraId="03133CEC" w14:textId="77777777" w:rsidR="00B113E3" w:rsidRPr="00DB1895" w:rsidRDefault="00B113E3" w:rsidP="00E270C4">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Deployment Scenarios with the following characteristics, referenced to the tables in Clause 4.2.2 of TR 38.848:</w:t>
            </w:r>
          </w:p>
          <w:p w14:paraId="1414CC5B" w14:textId="77777777" w:rsidR="00B113E3" w:rsidRPr="00DB1895" w:rsidRDefault="00B113E3" w:rsidP="00E270C4">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1 with Topology 1</w:t>
            </w:r>
          </w:p>
          <w:p w14:paraId="7CF06F63" w14:textId="77777777" w:rsidR="00B113E3" w:rsidRPr="00DB1895" w:rsidRDefault="00B113E3" w:rsidP="00E270C4">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Micro-cell, co-site</w:t>
            </w:r>
          </w:p>
          <w:p w14:paraId="2EEE1FE1" w14:textId="257EDB2E" w:rsidR="00B113E3" w:rsidRPr="00DB1895" w:rsidRDefault="00B113E3" w:rsidP="00E270C4">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2 with Topology 2 and UE as intermediate node, under network control</w:t>
            </w:r>
          </w:p>
          <w:p w14:paraId="0049B869" w14:textId="77777777" w:rsidR="00B113E3" w:rsidRPr="00DB1895" w:rsidRDefault="00B113E3" w:rsidP="00E270C4">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Macro-cell, co-site</w:t>
            </w:r>
          </w:p>
          <w:p w14:paraId="27343411" w14:textId="77777777" w:rsidR="00B113E3" w:rsidRPr="00DB1895" w:rsidRDefault="00B113E3" w:rsidP="00E270C4">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The location of intermediate node is indoor</w:t>
            </w:r>
          </w:p>
          <w:p w14:paraId="18BE3231" w14:textId="0EAB4CE1" w:rsidR="00B113E3" w:rsidRPr="00DB1895" w:rsidRDefault="00B113E3" w:rsidP="00E270C4">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FR1 licensed spectrum in FDD.</w:t>
            </w:r>
          </w:p>
          <w:p w14:paraId="539844A3" w14:textId="77777777" w:rsidR="00B113E3" w:rsidRPr="00DB1895" w:rsidRDefault="00B113E3" w:rsidP="00E270C4">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Spectrum deployment in-band to NR, in guard-band to LTE/NR, in standalone band(s).</w:t>
            </w:r>
          </w:p>
          <w:p w14:paraId="138DFBF5" w14:textId="77777777" w:rsidR="00B113E3" w:rsidRPr="00DB1895" w:rsidRDefault="00B113E3" w:rsidP="00E270C4">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Traffic types DO-DTT, DT, with focus on rUC1 (indoor inventory) and rUC4 (indoor command).</w:t>
            </w:r>
            <w:r w:rsidRPr="00DB1895">
              <w:rPr>
                <w:rFonts w:eastAsia="SimSun"/>
                <w:sz w:val="16"/>
                <w:szCs w:val="16"/>
                <w:lang w:eastAsia="en-GB"/>
              </w:rPr>
              <w:t xml:space="preserve"> </w:t>
            </w:r>
          </w:p>
          <w:p w14:paraId="49079835" w14:textId="77777777" w:rsidR="00B113E3" w:rsidRPr="00DB1895" w:rsidRDefault="00B113E3" w:rsidP="00E270C4">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366F78E" w14:textId="77777777" w:rsidR="00B113E3" w:rsidRPr="00DB1895" w:rsidRDefault="00B113E3" w:rsidP="0029349E">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Transmission from Ambient IoT device (including backscattering when used) can occur at least in UL spectrum.</w:t>
            </w:r>
          </w:p>
          <w:p w14:paraId="6033D54E" w14:textId="77777777" w:rsidR="00B113E3" w:rsidRPr="00DB1895" w:rsidRDefault="00B113E3" w:rsidP="0029349E">
            <w:pPr>
              <w:overflowPunct w:val="0"/>
              <w:autoSpaceDE w:val="0"/>
              <w:autoSpaceDN w:val="0"/>
              <w:adjustRightInd w:val="0"/>
              <w:spacing w:after="120"/>
              <w:jc w:val="both"/>
              <w:textAlignment w:val="baseline"/>
              <w:rPr>
                <w:rFonts w:eastAsia="SimSun"/>
                <w:b/>
                <w:lang w:eastAsia="ja-JP"/>
              </w:rPr>
            </w:pPr>
          </w:p>
          <w:p w14:paraId="3F8AFF8E" w14:textId="77777777" w:rsidR="00B113E3" w:rsidRPr="00DB1895" w:rsidRDefault="00B113E3" w:rsidP="0029349E">
            <w:pPr>
              <w:overflowPunct w:val="0"/>
              <w:autoSpaceDE w:val="0"/>
              <w:autoSpaceDN w:val="0"/>
              <w:adjustRightInd w:val="0"/>
              <w:spacing w:after="120"/>
              <w:jc w:val="both"/>
              <w:textAlignment w:val="baseline"/>
              <w:rPr>
                <w:rFonts w:eastAsia="SimSun"/>
                <w:b/>
                <w:lang w:val="en-US" w:eastAsia="ja-JP"/>
              </w:rPr>
            </w:pPr>
            <w:r w:rsidRPr="00DB1895">
              <w:rPr>
                <w:rFonts w:eastAsia="SimSun"/>
                <w:lang w:val="en-US" w:eastAsia="ja-JP"/>
              </w:rPr>
              <w:t>The following objectives are set, within the General Scope:</w:t>
            </w:r>
          </w:p>
          <w:p w14:paraId="527ACBD8" w14:textId="77777777" w:rsidR="00B113E3" w:rsidRPr="00DB1895" w:rsidRDefault="00B113E3" w:rsidP="00E270C4">
            <w:pPr>
              <w:numPr>
                <w:ilvl w:val="0"/>
                <w:numId w:val="8"/>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Evaluation assumptions</w:t>
            </w:r>
          </w:p>
          <w:p w14:paraId="4BEAEE77" w14:textId="77777777" w:rsidR="00B113E3" w:rsidRPr="00DB1895" w:rsidRDefault="00B113E3" w:rsidP="00E270C4">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Conclude at least the following aspects of design targets left to WGs in Clause 5 (RAN design targets) of TR 38.848 [RAN1].</w:t>
            </w:r>
          </w:p>
          <w:p w14:paraId="0ECB32A3" w14:textId="77777777" w:rsidR="00B113E3" w:rsidRPr="00DB1895" w:rsidRDefault="00B113E3" w:rsidP="00E270C4">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5.3: Applicable maximum distance target values(s)</w:t>
            </w:r>
          </w:p>
          <w:p w14:paraId="24623DCE" w14:textId="77777777" w:rsidR="00B113E3" w:rsidRPr="00DB1895" w:rsidRDefault="00B113E3" w:rsidP="00E270C4">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5.6: Refine the definition of latency suitable for use in RAN WGs</w:t>
            </w:r>
          </w:p>
          <w:p w14:paraId="67E9D037" w14:textId="77777777" w:rsidR="00B113E3" w:rsidRPr="00DB1895" w:rsidRDefault="00B113E3" w:rsidP="00E270C4">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5.8: 2D distribution of devices</w:t>
            </w:r>
          </w:p>
          <w:p w14:paraId="0FE5B9A8" w14:textId="77777777" w:rsidR="00B113E3" w:rsidRPr="00DB1895" w:rsidRDefault="00B113E3" w:rsidP="00E270C4">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DengXian"/>
                <w:lang w:eastAsia="en-GB"/>
              </w:rPr>
              <w:t>Define necessary further evaluation assumptions of deployment scenarios for coverage and coexistence evaluations [RAN1, RAN4]</w:t>
            </w:r>
          </w:p>
          <w:p w14:paraId="7B10162E" w14:textId="77777777" w:rsidR="00B113E3" w:rsidRPr="00DB1895" w:rsidRDefault="00B113E3" w:rsidP="00E270C4">
            <w:pPr>
              <w:numPr>
                <w:ilvl w:val="0"/>
                <w:numId w:val="9"/>
              </w:numPr>
              <w:overflowPunct w:val="0"/>
              <w:autoSpaceDE w:val="0"/>
              <w:autoSpaceDN w:val="0"/>
              <w:adjustRightInd w:val="0"/>
              <w:spacing w:after="120"/>
              <w:jc w:val="both"/>
              <w:textAlignment w:val="baseline"/>
              <w:rPr>
                <w:rFonts w:eastAsia="SimSun"/>
                <w:lang w:eastAsia="ja-JP"/>
              </w:rPr>
            </w:pPr>
            <w:r w:rsidRPr="00DB1895">
              <w:rPr>
                <w:rFonts w:eastAsia="DengXian" w:hint="eastAsia"/>
                <w:lang w:eastAsia="en-GB"/>
              </w:rPr>
              <w:t xml:space="preserve">Identify basic blocks/components of possible Ambient IoT </w:t>
            </w:r>
            <w:r w:rsidRPr="00DB1895">
              <w:rPr>
                <w:rFonts w:eastAsia="DengXian"/>
                <w:lang w:eastAsia="en-GB"/>
              </w:rPr>
              <w:t>device architectures, taking into account state of the art implementations of low-power low-complexity devices which meet the RAN design target for power consumption and complexity. [RAN1]</w:t>
            </w:r>
          </w:p>
          <w:p w14:paraId="332FCCBC" w14:textId="77777777" w:rsidR="00B113E3" w:rsidRPr="00DB1895" w:rsidRDefault="00B113E3" w:rsidP="00E270C4">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Define link budget calculation for coverage, including whether/how to model carrier wave from node(s) inside or outside the connectivity topology.</w:t>
            </w:r>
          </w:p>
          <w:p w14:paraId="4BCE2309" w14:textId="77777777" w:rsidR="00B113E3" w:rsidRPr="00DB1895" w:rsidRDefault="00B113E3" w:rsidP="0029349E">
            <w:pPr>
              <w:overflowPunct w:val="0"/>
              <w:autoSpaceDE w:val="0"/>
              <w:autoSpaceDN w:val="0"/>
              <w:adjustRightInd w:val="0"/>
              <w:spacing w:after="120"/>
              <w:ind w:left="360"/>
              <w:textAlignment w:val="baseline"/>
              <w:rPr>
                <w:rFonts w:eastAsia="SimSun"/>
                <w:lang w:val="en-US" w:eastAsia="ja-JP"/>
              </w:rPr>
            </w:pPr>
            <w:r w:rsidRPr="00DB1895">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E22E8D6" w14:textId="77777777" w:rsidR="00B113E3" w:rsidRPr="00DB1895" w:rsidRDefault="00B113E3" w:rsidP="0029349E">
            <w:pPr>
              <w:overflowPunct w:val="0"/>
              <w:autoSpaceDE w:val="0"/>
              <w:autoSpaceDN w:val="0"/>
              <w:adjustRightInd w:val="0"/>
              <w:spacing w:after="120"/>
              <w:ind w:left="360"/>
              <w:textAlignment w:val="baseline"/>
              <w:rPr>
                <w:rFonts w:eastAsia="SimSun"/>
                <w:lang w:eastAsia="ja-JP"/>
              </w:rPr>
            </w:pPr>
            <w:r w:rsidRPr="00DB1895">
              <w:rPr>
                <w:rFonts w:eastAsia="SimSun"/>
                <w:lang w:val="en-US" w:eastAsia="ja-JP"/>
              </w:rPr>
              <w:t>NOTE: strive to minimize evaluation cases in RAN1.</w:t>
            </w:r>
          </w:p>
          <w:p w14:paraId="5C4B280A" w14:textId="77777777" w:rsidR="00B113E3" w:rsidRPr="002F1286" w:rsidRDefault="00B113E3" w:rsidP="0029349E">
            <w:pPr>
              <w:overflowPunct w:val="0"/>
              <w:autoSpaceDE w:val="0"/>
              <w:autoSpaceDN w:val="0"/>
              <w:adjustRightInd w:val="0"/>
              <w:spacing w:after="120"/>
              <w:jc w:val="both"/>
              <w:textAlignment w:val="baseline"/>
            </w:pPr>
          </w:p>
        </w:tc>
      </w:tr>
    </w:tbl>
    <w:p w14:paraId="60C45AB3" w14:textId="77777777" w:rsidR="00B113E3" w:rsidRPr="00C85034" w:rsidRDefault="00B113E3" w:rsidP="00B113E3">
      <w:pPr>
        <w:widowControl w:val="0"/>
        <w:spacing w:afterLines="100" w:after="240" w:line="276" w:lineRule="auto"/>
        <w:jc w:val="both"/>
        <w:rPr>
          <w:kern w:val="2"/>
          <w:sz w:val="24"/>
          <w:szCs w:val="24"/>
          <w:lang w:eastAsia="zh-TW"/>
        </w:rPr>
      </w:pPr>
    </w:p>
    <w:p w14:paraId="67D86648" w14:textId="77777777" w:rsidR="00B113E3" w:rsidRPr="00C47237" w:rsidRDefault="00B113E3" w:rsidP="00B113E3">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46E4EF87" w14:textId="46D1AA86" w:rsidR="00C16046" w:rsidRDefault="00C16046" w:rsidP="00C16046">
      <w:pPr>
        <w:spacing w:after="180" w:line="276" w:lineRule="auto"/>
        <w:rPr>
          <w:sz w:val="24"/>
          <w:lang w:eastAsia="zh-TW"/>
        </w:rPr>
      </w:pPr>
      <w:r>
        <w:rPr>
          <w:sz w:val="24"/>
          <w:lang w:eastAsia="zh-TW"/>
        </w:rPr>
        <w:t xml:space="preserve">As listed in Rel-19 A-IoT SID, some targets </w:t>
      </w:r>
      <w:r w:rsidR="0004583D">
        <w:rPr>
          <w:sz w:val="24"/>
          <w:lang w:eastAsia="zh-TW"/>
        </w:rPr>
        <w:t xml:space="preserve">assigned for RAN1 </w:t>
      </w:r>
      <w:r>
        <w:rPr>
          <w:sz w:val="24"/>
          <w:lang w:eastAsia="zh-TW"/>
        </w:rPr>
        <w:t xml:space="preserve">include the following aspects, </w:t>
      </w:r>
      <w:r w:rsidR="00F60E4F">
        <w:rPr>
          <w:sz w:val="24"/>
          <w:lang w:eastAsia="zh-TW"/>
        </w:rPr>
        <w:t>where</w:t>
      </w:r>
      <w:r>
        <w:rPr>
          <w:sz w:val="24"/>
          <w:lang w:eastAsia="zh-TW"/>
        </w:rPr>
        <w:t xml:space="preserve"> one of them aims at studying </w:t>
      </w:r>
      <w:r w:rsidR="00720893">
        <w:rPr>
          <w:sz w:val="24"/>
          <w:lang w:eastAsia="zh-TW"/>
        </w:rPr>
        <w:t>frame structure, synchronization/</w:t>
      </w:r>
      <w:r w:rsidR="00720893" w:rsidRPr="00720893">
        <w:rPr>
          <w:sz w:val="24"/>
          <w:lang w:eastAsia="zh-TW"/>
        </w:rPr>
        <w:t>timing, random access</w:t>
      </w:r>
      <w:r w:rsidR="00720893">
        <w:rPr>
          <w:sz w:val="24"/>
          <w:lang w:eastAsia="zh-TW"/>
        </w:rPr>
        <w:t>, s</w:t>
      </w:r>
      <w:r w:rsidR="00720893" w:rsidRPr="00720893">
        <w:rPr>
          <w:sz w:val="24"/>
          <w:lang w:eastAsia="zh-TW"/>
        </w:rPr>
        <w:t>cheduling and timing relationships</w:t>
      </w:r>
      <w:r w:rsidR="00720893">
        <w:rPr>
          <w:sz w:val="24"/>
          <w:lang w:eastAsia="zh-TW"/>
        </w:rPr>
        <w:t xml:space="preserve">. </w:t>
      </w:r>
    </w:p>
    <w:tbl>
      <w:tblPr>
        <w:tblStyle w:val="TableGrid"/>
        <w:tblW w:w="0" w:type="auto"/>
        <w:tblLook w:val="04A0" w:firstRow="1" w:lastRow="0" w:firstColumn="1" w:lastColumn="0" w:noHBand="0" w:noVBand="1"/>
      </w:tblPr>
      <w:tblGrid>
        <w:gridCol w:w="9621"/>
      </w:tblGrid>
      <w:tr w:rsidR="00C16046" w14:paraId="10CDCECB" w14:textId="77777777" w:rsidTr="00A03336">
        <w:tc>
          <w:tcPr>
            <w:tcW w:w="9621" w:type="dxa"/>
          </w:tcPr>
          <w:p w14:paraId="57C5F059" w14:textId="77777777" w:rsidR="00C16046" w:rsidRPr="00832BFB" w:rsidRDefault="00C16046" w:rsidP="00E270C4">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FA26C28" w14:textId="77777777" w:rsidR="00C16046" w:rsidRPr="00832BFB" w:rsidRDefault="00C16046"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lastRenderedPageBreak/>
              <w:t>For the Ambient IoT DL and UL:</w:t>
            </w:r>
          </w:p>
          <w:p w14:paraId="751C34F6" w14:textId="77777777" w:rsidR="00C16046" w:rsidRPr="00351987" w:rsidRDefault="00C16046" w:rsidP="00E270C4">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351987">
              <w:rPr>
                <w:rFonts w:eastAsia="SimSun"/>
                <w:highlight w:val="yellow"/>
                <w:lang w:val="en-US" w:eastAsia="ja-JP"/>
              </w:rPr>
              <w:t>Frame structure, synchronization and timing, random access</w:t>
            </w:r>
          </w:p>
          <w:p w14:paraId="5628B9ED"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3719CF9"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68A00187"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5D6788A9"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67F29575" w14:textId="77777777" w:rsidR="00C16046" w:rsidRPr="00832BFB"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Uplink channel/signal aspects</w:t>
            </w:r>
          </w:p>
          <w:p w14:paraId="605C9014" w14:textId="77777777" w:rsidR="00C16046" w:rsidRPr="007049EA" w:rsidRDefault="00C16046" w:rsidP="00E270C4">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7049EA">
              <w:rPr>
                <w:rFonts w:eastAsia="SimSun"/>
                <w:highlight w:val="yellow"/>
                <w:lang w:val="en-US" w:eastAsia="ja-JP"/>
              </w:rPr>
              <w:t>Scheduling and timing relationships</w:t>
            </w:r>
          </w:p>
          <w:p w14:paraId="5A1042A7" w14:textId="77777777" w:rsidR="00C16046" w:rsidRPr="00351987" w:rsidRDefault="00C16046" w:rsidP="00E270C4">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351987">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CD9F661" w14:textId="77777777" w:rsidR="00C16046" w:rsidRPr="00832BFB" w:rsidRDefault="00C16046"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4282F645" w14:textId="77777777" w:rsidR="00C16046" w:rsidRPr="00832BFB" w:rsidRDefault="00C16046" w:rsidP="00C16046">
      <w:pPr>
        <w:spacing w:after="180" w:line="276" w:lineRule="auto"/>
        <w:rPr>
          <w:sz w:val="24"/>
          <w:lang w:val="en-US" w:eastAsia="zh-TW"/>
        </w:rPr>
      </w:pPr>
    </w:p>
    <w:p w14:paraId="7080BD49" w14:textId="20A5F362" w:rsidR="00A60AEB" w:rsidRDefault="00C16046" w:rsidP="00C16046">
      <w:pPr>
        <w:spacing w:after="180" w:line="276" w:lineRule="auto"/>
        <w:rPr>
          <w:sz w:val="24"/>
          <w:lang w:eastAsia="zh-TW"/>
        </w:rPr>
      </w:pPr>
      <w:r>
        <w:rPr>
          <w:sz w:val="24"/>
          <w:lang w:eastAsia="zh-TW"/>
        </w:rPr>
        <w:t xml:space="preserve">In Rel-19 A-IoT SID, two types of devices </w:t>
      </w:r>
      <w:r w:rsidR="00C050EC">
        <w:rPr>
          <w:sz w:val="24"/>
          <w:lang w:eastAsia="zh-TW"/>
        </w:rPr>
        <w:t>have been</w:t>
      </w:r>
      <w:r>
        <w:rPr>
          <w:sz w:val="24"/>
          <w:lang w:eastAsia="zh-TW"/>
        </w:rPr>
        <w:t xml:space="preserve"> defined.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 device has the capability of amplifying DL reception or UL transmission. </w:t>
      </w:r>
      <w:r w:rsidR="009B62F0">
        <w:rPr>
          <w:sz w:val="24"/>
          <w:lang w:eastAsia="zh-TW"/>
        </w:rPr>
        <w:t>In addition, Type 2 device is also capable of generating UL signal by itself. In some scenarios, Type 2 device may be also benefited from the carrier wave to backscatter UL signal.</w:t>
      </w:r>
    </w:p>
    <w:p w14:paraId="15EA7ED3" w14:textId="3287A932" w:rsidR="00A60AEB" w:rsidRDefault="00A60AEB" w:rsidP="00A60AEB">
      <w:pPr>
        <w:spacing w:after="180" w:line="276" w:lineRule="auto"/>
        <w:rPr>
          <w:sz w:val="24"/>
          <w:lang w:eastAsia="zh-TW"/>
        </w:rPr>
      </w:pPr>
      <w:r>
        <w:rPr>
          <w:sz w:val="24"/>
          <w:lang w:eastAsia="zh-TW"/>
        </w:rPr>
        <w:t xml:space="preserve">Regardless of which type an A-IoT device is, we observe that the device complexity would be held to an ultimately low level. From this perspective, the </w:t>
      </w:r>
      <w:r w:rsidR="00B07DCC">
        <w:rPr>
          <w:sz w:val="24"/>
          <w:lang w:eastAsia="zh-TW"/>
        </w:rPr>
        <w:t xml:space="preserve">candidate </w:t>
      </w:r>
      <w:r>
        <w:rPr>
          <w:sz w:val="24"/>
          <w:lang w:eastAsia="zh-TW"/>
        </w:rPr>
        <w:t xml:space="preserve">numerologies supported by an A-IoT device would be limited. In our views, an A-IoT device may only support 15 kHz or 30 kHz SCS. </w:t>
      </w:r>
      <w:r w:rsidR="00F424B5">
        <w:rPr>
          <w:sz w:val="24"/>
          <w:lang w:eastAsia="zh-TW"/>
        </w:rPr>
        <w:t xml:space="preserve">On the other hand, A-IoT device could turn out to support a numerology not supported by the existing NR UEs. </w:t>
      </w:r>
      <w:r w:rsidR="003F26B6">
        <w:rPr>
          <w:sz w:val="24"/>
          <w:lang w:eastAsia="zh-TW"/>
        </w:rPr>
        <w:t>However, t</w:t>
      </w:r>
      <w:r w:rsidR="0025358E">
        <w:rPr>
          <w:sz w:val="24"/>
          <w:lang w:eastAsia="zh-TW"/>
        </w:rPr>
        <w:t xml:space="preserve">he supported numerology could have relationship with frame structure supported </w:t>
      </w:r>
      <w:r w:rsidR="00CB3CFC">
        <w:rPr>
          <w:sz w:val="24"/>
          <w:lang w:eastAsia="zh-TW"/>
        </w:rPr>
        <w:t>by</w:t>
      </w:r>
      <w:r w:rsidR="0025358E">
        <w:rPr>
          <w:sz w:val="24"/>
          <w:lang w:eastAsia="zh-TW"/>
        </w:rPr>
        <w:t xml:space="preserve"> A-IoT device. Hence, before RAN1 discusses details of frame structure, RAN1 should first identify or determine candidate numerologies. </w:t>
      </w:r>
    </w:p>
    <w:p w14:paraId="5812F619" w14:textId="490DF3FB" w:rsidR="00C16046" w:rsidRDefault="00C16046" w:rsidP="00C16046">
      <w:pPr>
        <w:spacing w:after="180" w:line="276" w:lineRule="auto"/>
        <w:rPr>
          <w:sz w:val="24"/>
          <w:lang w:eastAsia="zh-TW"/>
        </w:rPr>
      </w:pPr>
      <w:r>
        <w:rPr>
          <w:b/>
          <w:sz w:val="24"/>
          <w:szCs w:val="22"/>
          <w:lang w:eastAsia="zh-TW"/>
        </w:rPr>
        <w:t xml:space="preserve">Observation 1: </w:t>
      </w:r>
      <w:r w:rsidR="00E439A6">
        <w:rPr>
          <w:b/>
          <w:sz w:val="24"/>
          <w:szCs w:val="22"/>
          <w:lang w:eastAsia="zh-TW"/>
        </w:rPr>
        <w:t>S</w:t>
      </w:r>
      <w:r w:rsidR="00E439A6" w:rsidRPr="00E439A6">
        <w:rPr>
          <w:b/>
          <w:sz w:val="24"/>
          <w:szCs w:val="22"/>
          <w:lang w:eastAsia="zh-TW"/>
        </w:rPr>
        <w:t xml:space="preserve">upported numerology </w:t>
      </w:r>
      <w:r w:rsidR="00E439A6">
        <w:rPr>
          <w:b/>
          <w:sz w:val="24"/>
          <w:szCs w:val="22"/>
          <w:lang w:eastAsia="zh-TW"/>
        </w:rPr>
        <w:t xml:space="preserve">for A-IoT device may </w:t>
      </w:r>
      <w:r w:rsidR="00E439A6" w:rsidRPr="00E439A6">
        <w:rPr>
          <w:b/>
          <w:sz w:val="24"/>
          <w:szCs w:val="22"/>
          <w:lang w:eastAsia="zh-TW"/>
        </w:rPr>
        <w:t xml:space="preserve">have relationship with frame structure supported </w:t>
      </w:r>
      <w:r w:rsidR="00CB3CFC">
        <w:rPr>
          <w:b/>
          <w:sz w:val="24"/>
          <w:szCs w:val="22"/>
          <w:lang w:eastAsia="zh-TW"/>
        </w:rPr>
        <w:t>by</w:t>
      </w:r>
      <w:r w:rsidR="00E439A6" w:rsidRPr="00E439A6">
        <w:rPr>
          <w:b/>
          <w:sz w:val="24"/>
          <w:szCs w:val="22"/>
          <w:lang w:eastAsia="zh-TW"/>
        </w:rPr>
        <w:t xml:space="preserve"> A-IoT device</w:t>
      </w:r>
      <w:r>
        <w:rPr>
          <w:b/>
          <w:sz w:val="24"/>
          <w:szCs w:val="22"/>
          <w:lang w:eastAsia="zh-TW"/>
        </w:rPr>
        <w:t xml:space="preserve">. </w:t>
      </w:r>
    </w:p>
    <w:p w14:paraId="6A77F08D" w14:textId="0108DEC5" w:rsidR="00C16046" w:rsidRDefault="00C16046" w:rsidP="00C16046">
      <w:pPr>
        <w:spacing w:after="180" w:line="276" w:lineRule="auto"/>
        <w:rPr>
          <w:b/>
          <w:sz w:val="24"/>
          <w:szCs w:val="22"/>
          <w:lang w:eastAsia="zh-TW"/>
        </w:rPr>
      </w:pPr>
      <w:r>
        <w:rPr>
          <w:b/>
          <w:sz w:val="24"/>
          <w:szCs w:val="22"/>
          <w:lang w:eastAsia="zh-TW"/>
        </w:rPr>
        <w:t xml:space="preserve">Proposal 1: </w:t>
      </w:r>
      <w:r w:rsidR="00CB3CFC">
        <w:rPr>
          <w:b/>
          <w:sz w:val="24"/>
          <w:szCs w:val="22"/>
          <w:lang w:eastAsia="zh-TW"/>
        </w:rPr>
        <w:t xml:space="preserve">Before going with further details of frame structure, </w:t>
      </w:r>
      <w:r>
        <w:rPr>
          <w:b/>
          <w:sz w:val="24"/>
          <w:szCs w:val="22"/>
          <w:lang w:eastAsia="zh-TW"/>
        </w:rPr>
        <w:t xml:space="preserve">RAN1 </w:t>
      </w:r>
      <w:r w:rsidR="00F45838">
        <w:rPr>
          <w:b/>
          <w:sz w:val="24"/>
          <w:szCs w:val="22"/>
          <w:lang w:eastAsia="zh-TW"/>
        </w:rPr>
        <w:t>first complete</w:t>
      </w:r>
      <w:r w:rsidR="00CB3CFC">
        <w:rPr>
          <w:b/>
          <w:sz w:val="24"/>
          <w:szCs w:val="22"/>
          <w:lang w:eastAsia="zh-TW"/>
        </w:rPr>
        <w:t xml:space="preserve"> evaluation of candidate numerologies </w:t>
      </w:r>
      <w:r w:rsidR="00BB483F">
        <w:rPr>
          <w:b/>
          <w:sz w:val="24"/>
          <w:szCs w:val="22"/>
          <w:lang w:eastAsia="zh-TW"/>
        </w:rPr>
        <w:t xml:space="preserve">supported </w:t>
      </w:r>
      <w:r w:rsidR="00CB3CFC">
        <w:rPr>
          <w:b/>
          <w:sz w:val="24"/>
          <w:szCs w:val="22"/>
          <w:lang w:eastAsia="zh-TW"/>
        </w:rPr>
        <w:t xml:space="preserve">by A-IoT devices and </w:t>
      </w:r>
      <w:r w:rsidR="00CD686A">
        <w:rPr>
          <w:b/>
          <w:sz w:val="24"/>
          <w:szCs w:val="22"/>
          <w:lang w:eastAsia="zh-TW"/>
        </w:rPr>
        <w:t>conclud</w:t>
      </w:r>
      <w:r w:rsidR="00B91616">
        <w:rPr>
          <w:b/>
          <w:sz w:val="24"/>
          <w:szCs w:val="22"/>
          <w:lang w:eastAsia="zh-TW"/>
        </w:rPr>
        <w:t>e</w:t>
      </w:r>
      <w:r w:rsidR="00CB3CFC">
        <w:rPr>
          <w:b/>
          <w:sz w:val="24"/>
          <w:szCs w:val="22"/>
          <w:lang w:eastAsia="zh-TW"/>
        </w:rPr>
        <w:t xml:space="preserve"> appropriate numerologies</w:t>
      </w:r>
      <w:r>
        <w:rPr>
          <w:b/>
          <w:sz w:val="24"/>
          <w:szCs w:val="22"/>
          <w:lang w:eastAsia="zh-TW"/>
        </w:rPr>
        <w:t xml:space="preserve">.  </w:t>
      </w:r>
    </w:p>
    <w:p w14:paraId="16543867" w14:textId="05E47F3D" w:rsidR="00C16046" w:rsidRDefault="00C16046" w:rsidP="00C16046">
      <w:pPr>
        <w:spacing w:after="180" w:line="276" w:lineRule="auto"/>
        <w:rPr>
          <w:sz w:val="24"/>
          <w:lang w:eastAsia="zh-TW"/>
        </w:rPr>
      </w:pPr>
      <w:r>
        <w:rPr>
          <w:sz w:val="24"/>
          <w:lang w:eastAsia="zh-TW"/>
        </w:rPr>
        <w:t>In addition</w:t>
      </w:r>
      <w:r w:rsidR="00444650">
        <w:rPr>
          <w:sz w:val="24"/>
          <w:lang w:eastAsia="zh-TW"/>
        </w:rPr>
        <w:t xml:space="preserve">, due to low complexity and relatively simple structure, an A-IoT device may not be able to perform a complete random access procedure. In legacy, a complete random access procedure involves four message exchanges between UE and gNB, i.e., Msg1 to Msg4. </w:t>
      </w:r>
      <w:r w:rsidR="003D3161">
        <w:rPr>
          <w:sz w:val="24"/>
          <w:lang w:eastAsia="zh-TW"/>
        </w:rPr>
        <w:t xml:space="preserve">However, an A-IoT device may not be able to transmit an Msg1 and Msg3 following RAR grant in time, not to mention those contents carried in these messages. </w:t>
      </w:r>
      <w:r w:rsidR="00953C8F">
        <w:rPr>
          <w:sz w:val="24"/>
          <w:lang w:eastAsia="zh-TW"/>
        </w:rPr>
        <w:t xml:space="preserve">Also, Type 1 device relies on a carrier wave to perform an UL transmission toward gNB. Correspondingly, gNB needs to make sure that an A-IoT device receives a carrier wave immediately before the A-IoT device is going to send a message. Hence, how to provide a carrier wave for A-IoT sending messages in right time is needed to be discussed. </w:t>
      </w:r>
    </w:p>
    <w:p w14:paraId="272A0F6E" w14:textId="34D23828" w:rsidR="00E963FA" w:rsidRDefault="00E963FA" w:rsidP="00E963FA">
      <w:pPr>
        <w:spacing w:after="180" w:line="276" w:lineRule="auto"/>
        <w:rPr>
          <w:sz w:val="24"/>
          <w:lang w:eastAsia="zh-TW"/>
        </w:rPr>
      </w:pPr>
      <w:r>
        <w:rPr>
          <w:b/>
          <w:sz w:val="24"/>
          <w:szCs w:val="22"/>
          <w:lang w:eastAsia="zh-TW"/>
        </w:rPr>
        <w:t xml:space="preserve">Observation </w:t>
      </w:r>
      <w:r w:rsidR="00897589">
        <w:rPr>
          <w:b/>
          <w:sz w:val="24"/>
          <w:szCs w:val="22"/>
          <w:lang w:eastAsia="zh-TW"/>
        </w:rPr>
        <w:t>2</w:t>
      </w:r>
      <w:r>
        <w:rPr>
          <w:b/>
          <w:sz w:val="24"/>
          <w:szCs w:val="22"/>
          <w:lang w:eastAsia="zh-TW"/>
        </w:rPr>
        <w:t xml:space="preserve">: </w:t>
      </w:r>
      <w:r w:rsidRPr="00E439A6">
        <w:rPr>
          <w:b/>
          <w:sz w:val="24"/>
          <w:szCs w:val="22"/>
          <w:lang w:eastAsia="zh-TW"/>
        </w:rPr>
        <w:t>A-IoT device</w:t>
      </w:r>
      <w:r w:rsidR="00D84FA7">
        <w:rPr>
          <w:b/>
          <w:sz w:val="24"/>
          <w:szCs w:val="22"/>
          <w:lang w:eastAsia="zh-TW"/>
        </w:rPr>
        <w:t xml:space="preserve"> may </w:t>
      </w:r>
      <w:r w:rsidR="00897589">
        <w:rPr>
          <w:b/>
          <w:sz w:val="24"/>
          <w:szCs w:val="22"/>
          <w:lang w:eastAsia="zh-TW"/>
        </w:rPr>
        <w:t xml:space="preserve">not </w:t>
      </w:r>
      <w:r w:rsidR="008E54C6">
        <w:rPr>
          <w:b/>
          <w:sz w:val="24"/>
          <w:szCs w:val="22"/>
          <w:lang w:eastAsia="zh-TW"/>
        </w:rPr>
        <w:t xml:space="preserve">be able to </w:t>
      </w:r>
      <w:r w:rsidR="00897589">
        <w:rPr>
          <w:b/>
          <w:sz w:val="24"/>
          <w:szCs w:val="22"/>
          <w:lang w:eastAsia="zh-TW"/>
        </w:rPr>
        <w:t>perform a complete random access procedure in legacy</w:t>
      </w:r>
      <w:r w:rsidR="00F93333">
        <w:t xml:space="preserve">, </w:t>
      </w:r>
      <w:r w:rsidR="00D84FA7" w:rsidRPr="00D84FA7">
        <w:rPr>
          <w:b/>
          <w:sz w:val="24"/>
          <w:szCs w:val="22"/>
          <w:lang w:eastAsia="zh-TW"/>
        </w:rPr>
        <w:t>due to low complexity and relatively simple structure</w:t>
      </w:r>
      <w:r>
        <w:rPr>
          <w:b/>
          <w:sz w:val="24"/>
          <w:szCs w:val="22"/>
          <w:lang w:eastAsia="zh-TW"/>
        </w:rPr>
        <w:t xml:space="preserve">. </w:t>
      </w:r>
    </w:p>
    <w:p w14:paraId="139EB70C" w14:textId="27EAB563" w:rsidR="00E963FA" w:rsidRDefault="00E963FA" w:rsidP="00E963FA">
      <w:pPr>
        <w:spacing w:after="180" w:line="276" w:lineRule="auto"/>
        <w:rPr>
          <w:b/>
          <w:sz w:val="24"/>
          <w:szCs w:val="22"/>
          <w:lang w:eastAsia="zh-TW"/>
        </w:rPr>
      </w:pPr>
      <w:r>
        <w:rPr>
          <w:b/>
          <w:sz w:val="24"/>
          <w:szCs w:val="22"/>
          <w:lang w:eastAsia="zh-TW"/>
        </w:rPr>
        <w:lastRenderedPageBreak/>
        <w:t xml:space="preserve">Proposal </w:t>
      </w:r>
      <w:r w:rsidR="00897589">
        <w:rPr>
          <w:b/>
          <w:sz w:val="24"/>
          <w:szCs w:val="22"/>
          <w:lang w:eastAsia="zh-TW"/>
        </w:rPr>
        <w:t>2</w:t>
      </w:r>
      <w:r>
        <w:rPr>
          <w:b/>
          <w:sz w:val="24"/>
          <w:szCs w:val="22"/>
          <w:lang w:eastAsia="zh-TW"/>
        </w:rPr>
        <w:t xml:space="preserve">: </w:t>
      </w:r>
      <w:r w:rsidR="00897589">
        <w:rPr>
          <w:b/>
          <w:sz w:val="24"/>
          <w:szCs w:val="22"/>
          <w:lang w:eastAsia="zh-TW"/>
        </w:rPr>
        <w:t xml:space="preserve">RAN1 to discuss whether and how to modify the existing random access procedure </w:t>
      </w:r>
      <w:r w:rsidR="008E54C6">
        <w:rPr>
          <w:b/>
          <w:sz w:val="24"/>
          <w:szCs w:val="22"/>
          <w:lang w:eastAsia="zh-TW"/>
        </w:rPr>
        <w:t xml:space="preserve">to be </w:t>
      </w:r>
      <w:r w:rsidR="00897589">
        <w:rPr>
          <w:b/>
          <w:sz w:val="24"/>
          <w:szCs w:val="22"/>
          <w:lang w:eastAsia="zh-TW"/>
        </w:rPr>
        <w:t xml:space="preserve">tailored for A-IoT device. </w:t>
      </w:r>
      <w:r>
        <w:rPr>
          <w:b/>
          <w:sz w:val="24"/>
          <w:szCs w:val="22"/>
          <w:lang w:eastAsia="zh-TW"/>
        </w:rPr>
        <w:t xml:space="preserve">  </w:t>
      </w:r>
    </w:p>
    <w:p w14:paraId="328286BF" w14:textId="245B6977" w:rsidR="00E963FA" w:rsidRDefault="00897589" w:rsidP="00E963FA">
      <w:pPr>
        <w:spacing w:after="180" w:line="276" w:lineRule="auto"/>
        <w:rPr>
          <w:b/>
          <w:sz w:val="24"/>
          <w:szCs w:val="22"/>
          <w:lang w:eastAsia="zh-TW"/>
        </w:rPr>
      </w:pPr>
      <w:r>
        <w:rPr>
          <w:b/>
          <w:sz w:val="24"/>
          <w:szCs w:val="22"/>
          <w:lang w:eastAsia="zh-TW"/>
        </w:rPr>
        <w:t>Proposal 3</w:t>
      </w:r>
      <w:r w:rsidR="00E963FA">
        <w:rPr>
          <w:b/>
          <w:sz w:val="24"/>
          <w:szCs w:val="22"/>
          <w:lang w:eastAsia="zh-TW"/>
        </w:rPr>
        <w:t xml:space="preserve">: </w:t>
      </w:r>
      <w:r>
        <w:rPr>
          <w:b/>
          <w:sz w:val="24"/>
          <w:szCs w:val="22"/>
          <w:lang w:eastAsia="zh-TW"/>
        </w:rPr>
        <w:t>RAN1 to discuss how base station can make sure a</w:t>
      </w:r>
      <w:r w:rsidR="008E54C6">
        <w:rPr>
          <w:b/>
          <w:sz w:val="24"/>
          <w:szCs w:val="22"/>
          <w:lang w:eastAsia="zh-TW"/>
        </w:rPr>
        <w:t>t least</w:t>
      </w:r>
      <w:r>
        <w:rPr>
          <w:b/>
          <w:sz w:val="24"/>
          <w:szCs w:val="22"/>
          <w:lang w:eastAsia="zh-TW"/>
        </w:rPr>
        <w:t xml:space="preserve"> Type 1 A-IoT device receives a carrier wave </w:t>
      </w:r>
      <w:r w:rsidR="002833B9" w:rsidRPr="002833B9">
        <w:rPr>
          <w:b/>
          <w:sz w:val="24"/>
          <w:szCs w:val="22"/>
          <w:lang w:eastAsia="zh-TW"/>
        </w:rPr>
        <w:t>before the A-IoT device is going to send a message</w:t>
      </w:r>
      <w:r w:rsidR="002833B9">
        <w:rPr>
          <w:b/>
          <w:sz w:val="24"/>
          <w:szCs w:val="22"/>
          <w:lang w:eastAsia="zh-TW"/>
        </w:rPr>
        <w:t xml:space="preserve"> </w:t>
      </w:r>
      <w:r w:rsidR="00D05E19">
        <w:rPr>
          <w:b/>
          <w:sz w:val="24"/>
          <w:szCs w:val="22"/>
          <w:lang w:eastAsia="zh-TW"/>
        </w:rPr>
        <w:t>when performing</w:t>
      </w:r>
      <w:r w:rsidR="002833B9">
        <w:rPr>
          <w:b/>
          <w:sz w:val="24"/>
          <w:szCs w:val="22"/>
          <w:lang w:eastAsia="zh-TW"/>
        </w:rPr>
        <w:t xml:space="preserve"> </w:t>
      </w:r>
      <w:r w:rsidR="008A413A">
        <w:rPr>
          <w:b/>
          <w:sz w:val="24"/>
          <w:szCs w:val="22"/>
          <w:lang w:eastAsia="zh-TW"/>
        </w:rPr>
        <w:t xml:space="preserve">a </w:t>
      </w:r>
      <w:r w:rsidR="002833B9">
        <w:rPr>
          <w:b/>
          <w:sz w:val="24"/>
          <w:szCs w:val="22"/>
          <w:lang w:eastAsia="zh-TW"/>
        </w:rPr>
        <w:t xml:space="preserve">random access procedure. </w:t>
      </w:r>
    </w:p>
    <w:p w14:paraId="7A75A62A" w14:textId="77777777" w:rsidR="00B113E3" w:rsidRPr="00C85034" w:rsidRDefault="00B113E3" w:rsidP="00B113E3">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0E7497A1" w14:textId="77777777" w:rsidR="00B113E3" w:rsidRPr="00C85034" w:rsidRDefault="00B113E3" w:rsidP="00B113E3">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F5A617C" w14:textId="795AB7CC" w:rsidR="00234250" w:rsidRDefault="00234250" w:rsidP="00234250">
      <w:pPr>
        <w:spacing w:after="180" w:line="276" w:lineRule="auto"/>
        <w:rPr>
          <w:b/>
          <w:sz w:val="24"/>
          <w:szCs w:val="22"/>
          <w:lang w:eastAsia="zh-TW"/>
        </w:rPr>
      </w:pPr>
      <w:r>
        <w:rPr>
          <w:b/>
          <w:sz w:val="24"/>
          <w:szCs w:val="22"/>
          <w:lang w:eastAsia="zh-TW"/>
        </w:rPr>
        <w:t>Observation 1: S</w:t>
      </w:r>
      <w:r w:rsidRPr="00E439A6">
        <w:rPr>
          <w:b/>
          <w:sz w:val="24"/>
          <w:szCs w:val="22"/>
          <w:lang w:eastAsia="zh-TW"/>
        </w:rPr>
        <w:t xml:space="preserve">upported numerology </w:t>
      </w:r>
      <w:r>
        <w:rPr>
          <w:b/>
          <w:sz w:val="24"/>
          <w:szCs w:val="22"/>
          <w:lang w:eastAsia="zh-TW"/>
        </w:rPr>
        <w:t xml:space="preserve">for A-IoT device may </w:t>
      </w:r>
      <w:r w:rsidRPr="00E439A6">
        <w:rPr>
          <w:b/>
          <w:sz w:val="24"/>
          <w:szCs w:val="22"/>
          <w:lang w:eastAsia="zh-TW"/>
        </w:rPr>
        <w:t xml:space="preserve">have relationship with frame structure supported </w:t>
      </w:r>
      <w:r>
        <w:rPr>
          <w:b/>
          <w:sz w:val="24"/>
          <w:szCs w:val="22"/>
          <w:lang w:eastAsia="zh-TW"/>
        </w:rPr>
        <w:t>by</w:t>
      </w:r>
      <w:r w:rsidRPr="00E439A6">
        <w:rPr>
          <w:b/>
          <w:sz w:val="24"/>
          <w:szCs w:val="22"/>
          <w:lang w:eastAsia="zh-TW"/>
        </w:rPr>
        <w:t xml:space="preserve"> A-IoT device</w:t>
      </w:r>
      <w:r>
        <w:rPr>
          <w:b/>
          <w:sz w:val="24"/>
          <w:szCs w:val="22"/>
          <w:lang w:eastAsia="zh-TW"/>
        </w:rPr>
        <w:t xml:space="preserve">. </w:t>
      </w:r>
    </w:p>
    <w:p w14:paraId="444A72ED" w14:textId="77777777" w:rsidR="00234250" w:rsidRDefault="00234250" w:rsidP="00234250">
      <w:pPr>
        <w:spacing w:after="180" w:line="276" w:lineRule="auto"/>
        <w:rPr>
          <w:sz w:val="24"/>
          <w:lang w:eastAsia="zh-TW"/>
        </w:rPr>
      </w:pPr>
      <w:r>
        <w:rPr>
          <w:b/>
          <w:sz w:val="24"/>
          <w:szCs w:val="22"/>
          <w:lang w:eastAsia="zh-TW"/>
        </w:rPr>
        <w:t xml:space="preserve">Observation 2: </w:t>
      </w:r>
      <w:r w:rsidRPr="00E439A6">
        <w:rPr>
          <w:b/>
          <w:sz w:val="24"/>
          <w:szCs w:val="22"/>
          <w:lang w:eastAsia="zh-TW"/>
        </w:rPr>
        <w:t>A-IoT device</w:t>
      </w:r>
      <w:r>
        <w:rPr>
          <w:b/>
          <w:sz w:val="24"/>
          <w:szCs w:val="22"/>
          <w:lang w:eastAsia="zh-TW"/>
        </w:rPr>
        <w:t xml:space="preserve"> may not be able to perform a complete random access procedure in legacy</w:t>
      </w:r>
      <w:r>
        <w:t xml:space="preserve">, </w:t>
      </w:r>
      <w:r w:rsidRPr="00D84FA7">
        <w:rPr>
          <w:b/>
          <w:sz w:val="24"/>
          <w:szCs w:val="22"/>
          <w:lang w:eastAsia="zh-TW"/>
        </w:rPr>
        <w:t>due to low complexity and relatively simple structure</w:t>
      </w:r>
      <w:r>
        <w:rPr>
          <w:b/>
          <w:sz w:val="24"/>
          <w:szCs w:val="22"/>
          <w:lang w:eastAsia="zh-TW"/>
        </w:rPr>
        <w:t xml:space="preserve">. </w:t>
      </w:r>
    </w:p>
    <w:p w14:paraId="47DE4191" w14:textId="5E9336B0" w:rsidR="00F50EE2" w:rsidRDefault="00F50EE2" w:rsidP="00F50EE2">
      <w:pPr>
        <w:spacing w:after="180" w:line="276" w:lineRule="auto"/>
        <w:rPr>
          <w:b/>
          <w:sz w:val="24"/>
          <w:szCs w:val="22"/>
          <w:lang w:eastAsia="zh-TW"/>
        </w:rPr>
      </w:pPr>
      <w:r>
        <w:rPr>
          <w:b/>
          <w:sz w:val="24"/>
          <w:szCs w:val="22"/>
          <w:lang w:eastAsia="zh-TW"/>
        </w:rPr>
        <w:t xml:space="preserve">Proposal 1: Before going with further details of frame structure, RAN1 should first complete evaluation of candidate numerologies </w:t>
      </w:r>
      <w:r w:rsidR="00D40FDA">
        <w:rPr>
          <w:b/>
          <w:sz w:val="24"/>
          <w:szCs w:val="22"/>
          <w:lang w:eastAsia="zh-TW"/>
        </w:rPr>
        <w:t xml:space="preserve">supported </w:t>
      </w:r>
      <w:r>
        <w:rPr>
          <w:b/>
          <w:sz w:val="24"/>
          <w:szCs w:val="22"/>
          <w:lang w:eastAsia="zh-TW"/>
        </w:rPr>
        <w:t>by A-IoT devices and conclud</w:t>
      </w:r>
      <w:r w:rsidR="007B4448">
        <w:rPr>
          <w:b/>
          <w:sz w:val="24"/>
          <w:szCs w:val="22"/>
          <w:lang w:eastAsia="zh-TW"/>
        </w:rPr>
        <w:t>e</w:t>
      </w:r>
      <w:r>
        <w:rPr>
          <w:b/>
          <w:sz w:val="24"/>
          <w:szCs w:val="22"/>
          <w:lang w:eastAsia="zh-TW"/>
        </w:rPr>
        <w:t xml:space="preserve"> appropriate numerologies.  </w:t>
      </w:r>
    </w:p>
    <w:p w14:paraId="32EA3A31" w14:textId="77777777" w:rsidR="00234250" w:rsidRDefault="00234250" w:rsidP="00234250">
      <w:pPr>
        <w:spacing w:after="180" w:line="276" w:lineRule="auto"/>
        <w:rPr>
          <w:b/>
          <w:sz w:val="24"/>
          <w:szCs w:val="22"/>
          <w:lang w:eastAsia="zh-TW"/>
        </w:rPr>
      </w:pPr>
      <w:r>
        <w:rPr>
          <w:b/>
          <w:sz w:val="24"/>
          <w:szCs w:val="22"/>
          <w:lang w:eastAsia="zh-TW"/>
        </w:rPr>
        <w:t xml:space="preserve">Proposal 2: RAN1 to discuss whether and how to modify the existing random access procedure to be tailored for A-IoT device.   </w:t>
      </w:r>
    </w:p>
    <w:p w14:paraId="284A00BA" w14:textId="6861EC9A" w:rsidR="00234250" w:rsidRPr="00234250" w:rsidRDefault="00234250" w:rsidP="00234250">
      <w:pPr>
        <w:spacing w:after="180" w:line="276" w:lineRule="auto"/>
        <w:rPr>
          <w:b/>
          <w:sz w:val="24"/>
          <w:szCs w:val="22"/>
          <w:lang w:eastAsia="zh-TW"/>
        </w:rPr>
      </w:pPr>
      <w:r>
        <w:rPr>
          <w:b/>
          <w:sz w:val="24"/>
          <w:szCs w:val="22"/>
          <w:lang w:eastAsia="zh-TW"/>
        </w:rPr>
        <w:t xml:space="preserve">Proposal 3: RAN1 to discuss how base station can make sure at least Type 1 A-IoT device receives a carrier wave </w:t>
      </w:r>
      <w:r w:rsidRPr="002833B9">
        <w:rPr>
          <w:b/>
          <w:sz w:val="24"/>
          <w:szCs w:val="22"/>
          <w:lang w:eastAsia="zh-TW"/>
        </w:rPr>
        <w:t>before the A-IoT device is going to send a message</w:t>
      </w:r>
      <w:r>
        <w:rPr>
          <w:b/>
          <w:sz w:val="24"/>
          <w:szCs w:val="22"/>
          <w:lang w:eastAsia="zh-TW"/>
        </w:rPr>
        <w:t xml:space="preserve"> </w:t>
      </w:r>
      <w:r w:rsidR="00192C37">
        <w:rPr>
          <w:b/>
          <w:sz w:val="24"/>
          <w:szCs w:val="22"/>
          <w:lang w:eastAsia="zh-TW"/>
        </w:rPr>
        <w:t xml:space="preserve">when performing </w:t>
      </w:r>
      <w:r w:rsidR="008A413A">
        <w:rPr>
          <w:b/>
          <w:sz w:val="24"/>
          <w:szCs w:val="22"/>
          <w:lang w:eastAsia="zh-TW"/>
        </w:rPr>
        <w:t xml:space="preserve">a </w:t>
      </w:r>
      <w:r>
        <w:rPr>
          <w:b/>
          <w:sz w:val="24"/>
          <w:szCs w:val="22"/>
          <w:lang w:eastAsia="zh-TW"/>
        </w:rPr>
        <w:t xml:space="preserve">random access procedure. </w:t>
      </w:r>
    </w:p>
    <w:p w14:paraId="03FE5603" w14:textId="77777777" w:rsidR="00B113E3" w:rsidRPr="00C85034" w:rsidRDefault="00B113E3" w:rsidP="00B113E3">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4F365CC6" w14:textId="77777777" w:rsidR="00B113E3" w:rsidRPr="008E5781" w:rsidRDefault="00B113E3" w:rsidP="00B113E3">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7391EDCB" w14:textId="77777777" w:rsidR="00B113E3" w:rsidRPr="00C4640A" w:rsidRDefault="00B113E3" w:rsidP="00B113E3">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405C8B18" w:rsidR="006D4A3D" w:rsidRDefault="00B113E3" w:rsidP="00B113E3">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34058 </w:t>
      </w:r>
      <w:r w:rsidRPr="00310111">
        <w:rPr>
          <w:rFonts w:eastAsia="MingLiU"/>
          <w:bCs/>
          <w:sz w:val="22"/>
          <w:szCs w:val="22"/>
          <w:lang w:eastAsia="zh-TW"/>
        </w:rPr>
        <w:t>New SID: Study on solutions for Ambient IoT (Internet of Things) in NR</w:t>
      </w:r>
      <w:r>
        <w:rPr>
          <w:rFonts w:eastAsia="MingLiU"/>
          <w:bCs/>
          <w:sz w:val="22"/>
          <w:szCs w:val="22"/>
          <w:lang w:eastAsia="zh-TW"/>
        </w:rPr>
        <w:t xml:space="preserve">, </w:t>
      </w:r>
      <w:r w:rsidRPr="00310111">
        <w:rPr>
          <w:rFonts w:eastAsia="MingLiU"/>
          <w:bCs/>
          <w:sz w:val="22"/>
          <w:szCs w:val="22"/>
          <w:lang w:eastAsia="zh-TW"/>
        </w:rPr>
        <w:t>Huawei</w:t>
      </w:r>
      <w:r w:rsidR="007A2E52">
        <w:rPr>
          <w:rFonts w:eastAsia="MingLiU"/>
          <w:bCs/>
          <w:sz w:val="22"/>
          <w:szCs w:val="22"/>
          <w:lang w:eastAsia="zh-TW"/>
        </w:rPr>
        <w:t xml:space="preserve"> </w:t>
      </w:r>
    </w:p>
    <w:sectPr w:rsid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18107" w14:textId="77777777" w:rsidR="002A674B" w:rsidRDefault="002A674B">
      <w:r>
        <w:separator/>
      </w:r>
    </w:p>
  </w:endnote>
  <w:endnote w:type="continuationSeparator" w:id="0">
    <w:p w14:paraId="6E1A9FB7" w14:textId="77777777" w:rsidR="002A674B" w:rsidRDefault="002A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26F0C" w14:textId="77777777" w:rsidR="002A674B" w:rsidRDefault="002A674B">
      <w:r>
        <w:separator/>
      </w:r>
    </w:p>
  </w:footnote>
  <w:footnote w:type="continuationSeparator" w:id="0">
    <w:p w14:paraId="2FC47728" w14:textId="77777777" w:rsidR="002A674B" w:rsidRDefault="002A6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9"/>
  </w:num>
  <w:num w:numId="3">
    <w:abstractNumId w:val="6"/>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1"/>
  </w:num>
  <w:num w:numId="10">
    <w:abstractNumId w:val="2"/>
  </w:num>
  <w:num w:numId="11">
    <w:abstractNumId w:val="8"/>
  </w:num>
  <w:num w:numId="12">
    <w:abstractNumId w:val="0"/>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4583D"/>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E6B9B"/>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6CFC"/>
    <w:rsid w:val="00167AAE"/>
    <w:rsid w:val="00172027"/>
    <w:rsid w:val="00177383"/>
    <w:rsid w:val="00180EC4"/>
    <w:rsid w:val="00181105"/>
    <w:rsid w:val="001823DC"/>
    <w:rsid w:val="00183FDC"/>
    <w:rsid w:val="0018658A"/>
    <w:rsid w:val="00192C37"/>
    <w:rsid w:val="00193A78"/>
    <w:rsid w:val="00194B59"/>
    <w:rsid w:val="001973CE"/>
    <w:rsid w:val="001A1B31"/>
    <w:rsid w:val="001A1B33"/>
    <w:rsid w:val="001A2085"/>
    <w:rsid w:val="001A6C4A"/>
    <w:rsid w:val="001B1774"/>
    <w:rsid w:val="001B30CE"/>
    <w:rsid w:val="001B4547"/>
    <w:rsid w:val="001B4B58"/>
    <w:rsid w:val="001B719B"/>
    <w:rsid w:val="001C42DE"/>
    <w:rsid w:val="001C6E36"/>
    <w:rsid w:val="001C7088"/>
    <w:rsid w:val="001D00EC"/>
    <w:rsid w:val="001D2375"/>
    <w:rsid w:val="001D2EA4"/>
    <w:rsid w:val="001D40D6"/>
    <w:rsid w:val="001D4F95"/>
    <w:rsid w:val="001D75F3"/>
    <w:rsid w:val="001E00C9"/>
    <w:rsid w:val="001E47C2"/>
    <w:rsid w:val="001E4E4C"/>
    <w:rsid w:val="001E66E6"/>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1C16"/>
    <w:rsid w:val="00232A00"/>
    <w:rsid w:val="00234250"/>
    <w:rsid w:val="0023729D"/>
    <w:rsid w:val="00240960"/>
    <w:rsid w:val="002414B0"/>
    <w:rsid w:val="00242E1E"/>
    <w:rsid w:val="0024321C"/>
    <w:rsid w:val="0025046F"/>
    <w:rsid w:val="0025358E"/>
    <w:rsid w:val="0025382A"/>
    <w:rsid w:val="00253AF5"/>
    <w:rsid w:val="00262C92"/>
    <w:rsid w:val="002642F5"/>
    <w:rsid w:val="0027452A"/>
    <w:rsid w:val="00274FF2"/>
    <w:rsid w:val="00275449"/>
    <w:rsid w:val="00282C15"/>
    <w:rsid w:val="002833B9"/>
    <w:rsid w:val="00284C9C"/>
    <w:rsid w:val="00284F2E"/>
    <w:rsid w:val="002916D6"/>
    <w:rsid w:val="00291F48"/>
    <w:rsid w:val="0029474E"/>
    <w:rsid w:val="00295F5D"/>
    <w:rsid w:val="002A019E"/>
    <w:rsid w:val="002A05C0"/>
    <w:rsid w:val="002A2BF5"/>
    <w:rsid w:val="002A3D4D"/>
    <w:rsid w:val="002A3DD1"/>
    <w:rsid w:val="002A41B4"/>
    <w:rsid w:val="002A674B"/>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203D0"/>
    <w:rsid w:val="003242DB"/>
    <w:rsid w:val="00324E64"/>
    <w:rsid w:val="00325605"/>
    <w:rsid w:val="00331009"/>
    <w:rsid w:val="00333A3B"/>
    <w:rsid w:val="00334CC5"/>
    <w:rsid w:val="003353EF"/>
    <w:rsid w:val="003356D2"/>
    <w:rsid w:val="003407B8"/>
    <w:rsid w:val="00347F56"/>
    <w:rsid w:val="00351987"/>
    <w:rsid w:val="00351F1E"/>
    <w:rsid w:val="00355786"/>
    <w:rsid w:val="00356952"/>
    <w:rsid w:val="00360519"/>
    <w:rsid w:val="00371203"/>
    <w:rsid w:val="003758F1"/>
    <w:rsid w:val="00376BBD"/>
    <w:rsid w:val="003837F0"/>
    <w:rsid w:val="003870DD"/>
    <w:rsid w:val="003878A4"/>
    <w:rsid w:val="003879B8"/>
    <w:rsid w:val="0039073B"/>
    <w:rsid w:val="00392D2C"/>
    <w:rsid w:val="00393D1C"/>
    <w:rsid w:val="00396344"/>
    <w:rsid w:val="003A27EE"/>
    <w:rsid w:val="003A43D8"/>
    <w:rsid w:val="003A7855"/>
    <w:rsid w:val="003B21C7"/>
    <w:rsid w:val="003C3E35"/>
    <w:rsid w:val="003C77F4"/>
    <w:rsid w:val="003C7C10"/>
    <w:rsid w:val="003D021F"/>
    <w:rsid w:val="003D1C83"/>
    <w:rsid w:val="003D3161"/>
    <w:rsid w:val="003D4B60"/>
    <w:rsid w:val="003D5302"/>
    <w:rsid w:val="003D53E8"/>
    <w:rsid w:val="003D5FBC"/>
    <w:rsid w:val="003D68CA"/>
    <w:rsid w:val="003D6C6C"/>
    <w:rsid w:val="003E6106"/>
    <w:rsid w:val="003E7E67"/>
    <w:rsid w:val="003F1418"/>
    <w:rsid w:val="003F26B6"/>
    <w:rsid w:val="003F5311"/>
    <w:rsid w:val="003F5DA3"/>
    <w:rsid w:val="003F7402"/>
    <w:rsid w:val="00400BBF"/>
    <w:rsid w:val="00404AF6"/>
    <w:rsid w:val="004059B8"/>
    <w:rsid w:val="00405CFA"/>
    <w:rsid w:val="00405D1A"/>
    <w:rsid w:val="00406D2C"/>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4650"/>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D9D"/>
    <w:rsid w:val="004A2077"/>
    <w:rsid w:val="004A39B6"/>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D2D"/>
    <w:rsid w:val="004E398F"/>
    <w:rsid w:val="004E3D14"/>
    <w:rsid w:val="004E4040"/>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E40"/>
    <w:rsid w:val="005674D6"/>
    <w:rsid w:val="00571E4C"/>
    <w:rsid w:val="00574400"/>
    <w:rsid w:val="00574BF8"/>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57E0A"/>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49EA"/>
    <w:rsid w:val="00706CF9"/>
    <w:rsid w:val="00711953"/>
    <w:rsid w:val="00712172"/>
    <w:rsid w:val="007127CD"/>
    <w:rsid w:val="00712B0C"/>
    <w:rsid w:val="00713E39"/>
    <w:rsid w:val="007173E1"/>
    <w:rsid w:val="00720893"/>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55D80"/>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2E52"/>
    <w:rsid w:val="007A64D2"/>
    <w:rsid w:val="007A69A7"/>
    <w:rsid w:val="007A7229"/>
    <w:rsid w:val="007B199C"/>
    <w:rsid w:val="007B4448"/>
    <w:rsid w:val="007B7A5B"/>
    <w:rsid w:val="007C0FA4"/>
    <w:rsid w:val="007C1209"/>
    <w:rsid w:val="007C3C72"/>
    <w:rsid w:val="007D2415"/>
    <w:rsid w:val="007D317F"/>
    <w:rsid w:val="007D3F04"/>
    <w:rsid w:val="007D5960"/>
    <w:rsid w:val="007D5FC0"/>
    <w:rsid w:val="007E1382"/>
    <w:rsid w:val="007E6D7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31B28"/>
    <w:rsid w:val="00837A28"/>
    <w:rsid w:val="00840035"/>
    <w:rsid w:val="0084091E"/>
    <w:rsid w:val="00840E97"/>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97589"/>
    <w:rsid w:val="008A413A"/>
    <w:rsid w:val="008A6276"/>
    <w:rsid w:val="008A7CC0"/>
    <w:rsid w:val="008B001B"/>
    <w:rsid w:val="008B2980"/>
    <w:rsid w:val="008B4BEC"/>
    <w:rsid w:val="008B4EEA"/>
    <w:rsid w:val="008B6747"/>
    <w:rsid w:val="008B78A5"/>
    <w:rsid w:val="008B7CA6"/>
    <w:rsid w:val="008C08D6"/>
    <w:rsid w:val="008C431B"/>
    <w:rsid w:val="008D2BA4"/>
    <w:rsid w:val="008D2F35"/>
    <w:rsid w:val="008D48F9"/>
    <w:rsid w:val="008D700B"/>
    <w:rsid w:val="008D73B8"/>
    <w:rsid w:val="008E0847"/>
    <w:rsid w:val="008E45A7"/>
    <w:rsid w:val="008E4F91"/>
    <w:rsid w:val="008E54C6"/>
    <w:rsid w:val="008E6FD4"/>
    <w:rsid w:val="008F18DE"/>
    <w:rsid w:val="008F1ACB"/>
    <w:rsid w:val="00901586"/>
    <w:rsid w:val="009029BB"/>
    <w:rsid w:val="00904DA5"/>
    <w:rsid w:val="00906290"/>
    <w:rsid w:val="00907919"/>
    <w:rsid w:val="0091210C"/>
    <w:rsid w:val="00912C61"/>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37C71"/>
    <w:rsid w:val="00937D5C"/>
    <w:rsid w:val="00943533"/>
    <w:rsid w:val="0094396C"/>
    <w:rsid w:val="009457C7"/>
    <w:rsid w:val="00946708"/>
    <w:rsid w:val="00950B07"/>
    <w:rsid w:val="00950DB6"/>
    <w:rsid w:val="00953C8F"/>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303A"/>
    <w:rsid w:val="00994777"/>
    <w:rsid w:val="009949BB"/>
    <w:rsid w:val="00995073"/>
    <w:rsid w:val="00996329"/>
    <w:rsid w:val="00997E48"/>
    <w:rsid w:val="009A03AE"/>
    <w:rsid w:val="009A052E"/>
    <w:rsid w:val="009A40C1"/>
    <w:rsid w:val="009A6681"/>
    <w:rsid w:val="009A74A0"/>
    <w:rsid w:val="009A7EF3"/>
    <w:rsid w:val="009B2457"/>
    <w:rsid w:val="009B62F0"/>
    <w:rsid w:val="009C21D9"/>
    <w:rsid w:val="009C4AFC"/>
    <w:rsid w:val="009C545D"/>
    <w:rsid w:val="009D0599"/>
    <w:rsid w:val="009D3047"/>
    <w:rsid w:val="009D38C7"/>
    <w:rsid w:val="009D38E7"/>
    <w:rsid w:val="009D5118"/>
    <w:rsid w:val="009D76B7"/>
    <w:rsid w:val="009E13B7"/>
    <w:rsid w:val="009E4F2B"/>
    <w:rsid w:val="009E50EF"/>
    <w:rsid w:val="009E5809"/>
    <w:rsid w:val="009E6FD4"/>
    <w:rsid w:val="009F07DD"/>
    <w:rsid w:val="009F096A"/>
    <w:rsid w:val="00A0010C"/>
    <w:rsid w:val="00A02273"/>
    <w:rsid w:val="00A03233"/>
    <w:rsid w:val="00A05F59"/>
    <w:rsid w:val="00A13CA5"/>
    <w:rsid w:val="00A15C92"/>
    <w:rsid w:val="00A16787"/>
    <w:rsid w:val="00A16D8D"/>
    <w:rsid w:val="00A21D61"/>
    <w:rsid w:val="00A319DD"/>
    <w:rsid w:val="00A33DE4"/>
    <w:rsid w:val="00A352AC"/>
    <w:rsid w:val="00A35764"/>
    <w:rsid w:val="00A361F7"/>
    <w:rsid w:val="00A37A34"/>
    <w:rsid w:val="00A37C74"/>
    <w:rsid w:val="00A446FA"/>
    <w:rsid w:val="00A462E1"/>
    <w:rsid w:val="00A46FBE"/>
    <w:rsid w:val="00A52F13"/>
    <w:rsid w:val="00A56556"/>
    <w:rsid w:val="00A60AEB"/>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07DCC"/>
    <w:rsid w:val="00B113E3"/>
    <w:rsid w:val="00B1343F"/>
    <w:rsid w:val="00B154D8"/>
    <w:rsid w:val="00B16EEB"/>
    <w:rsid w:val="00B20A86"/>
    <w:rsid w:val="00B23428"/>
    <w:rsid w:val="00B27D64"/>
    <w:rsid w:val="00B31060"/>
    <w:rsid w:val="00B327D5"/>
    <w:rsid w:val="00B332EB"/>
    <w:rsid w:val="00B3486B"/>
    <w:rsid w:val="00B37A7B"/>
    <w:rsid w:val="00B4357A"/>
    <w:rsid w:val="00B438DB"/>
    <w:rsid w:val="00B514CD"/>
    <w:rsid w:val="00B51728"/>
    <w:rsid w:val="00B5223A"/>
    <w:rsid w:val="00B5349B"/>
    <w:rsid w:val="00B55EA7"/>
    <w:rsid w:val="00B612A1"/>
    <w:rsid w:val="00B61DE2"/>
    <w:rsid w:val="00B624F9"/>
    <w:rsid w:val="00B66C8D"/>
    <w:rsid w:val="00B717E4"/>
    <w:rsid w:val="00B731B5"/>
    <w:rsid w:val="00B85A9A"/>
    <w:rsid w:val="00B8682D"/>
    <w:rsid w:val="00B90344"/>
    <w:rsid w:val="00B91616"/>
    <w:rsid w:val="00B93892"/>
    <w:rsid w:val="00B93A07"/>
    <w:rsid w:val="00B94431"/>
    <w:rsid w:val="00B94CB8"/>
    <w:rsid w:val="00BA47DF"/>
    <w:rsid w:val="00BB151B"/>
    <w:rsid w:val="00BB2A63"/>
    <w:rsid w:val="00BB31D7"/>
    <w:rsid w:val="00BB483F"/>
    <w:rsid w:val="00BB4B8A"/>
    <w:rsid w:val="00BC0707"/>
    <w:rsid w:val="00BC1DB3"/>
    <w:rsid w:val="00BC3179"/>
    <w:rsid w:val="00BC3E46"/>
    <w:rsid w:val="00BC57E7"/>
    <w:rsid w:val="00BC6848"/>
    <w:rsid w:val="00BC6A01"/>
    <w:rsid w:val="00BD7377"/>
    <w:rsid w:val="00BE223B"/>
    <w:rsid w:val="00BE5241"/>
    <w:rsid w:val="00BE7537"/>
    <w:rsid w:val="00BF15A9"/>
    <w:rsid w:val="00BF3A15"/>
    <w:rsid w:val="00BF3B8F"/>
    <w:rsid w:val="00BF4B2C"/>
    <w:rsid w:val="00BF5350"/>
    <w:rsid w:val="00BF5553"/>
    <w:rsid w:val="00BF6E4C"/>
    <w:rsid w:val="00C0003C"/>
    <w:rsid w:val="00C0005D"/>
    <w:rsid w:val="00C0229C"/>
    <w:rsid w:val="00C023CF"/>
    <w:rsid w:val="00C050EC"/>
    <w:rsid w:val="00C05B9F"/>
    <w:rsid w:val="00C063C8"/>
    <w:rsid w:val="00C1187F"/>
    <w:rsid w:val="00C150A2"/>
    <w:rsid w:val="00C158A7"/>
    <w:rsid w:val="00C16046"/>
    <w:rsid w:val="00C16AC0"/>
    <w:rsid w:val="00C20E22"/>
    <w:rsid w:val="00C213A6"/>
    <w:rsid w:val="00C218C4"/>
    <w:rsid w:val="00C21FBF"/>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3CFC"/>
    <w:rsid w:val="00CB4965"/>
    <w:rsid w:val="00CB681A"/>
    <w:rsid w:val="00CB6BB2"/>
    <w:rsid w:val="00CB7039"/>
    <w:rsid w:val="00CC1331"/>
    <w:rsid w:val="00CC1FEA"/>
    <w:rsid w:val="00CD08DB"/>
    <w:rsid w:val="00CD2D36"/>
    <w:rsid w:val="00CD3D5B"/>
    <w:rsid w:val="00CD5B43"/>
    <w:rsid w:val="00CD686A"/>
    <w:rsid w:val="00CD77E8"/>
    <w:rsid w:val="00CE00E3"/>
    <w:rsid w:val="00CE07AC"/>
    <w:rsid w:val="00CE6CFB"/>
    <w:rsid w:val="00CE7D68"/>
    <w:rsid w:val="00CF044E"/>
    <w:rsid w:val="00CF3811"/>
    <w:rsid w:val="00D00142"/>
    <w:rsid w:val="00D00778"/>
    <w:rsid w:val="00D05E19"/>
    <w:rsid w:val="00D06AD7"/>
    <w:rsid w:val="00D07A23"/>
    <w:rsid w:val="00D104ED"/>
    <w:rsid w:val="00D13BBB"/>
    <w:rsid w:val="00D15614"/>
    <w:rsid w:val="00D160B3"/>
    <w:rsid w:val="00D22144"/>
    <w:rsid w:val="00D25BAC"/>
    <w:rsid w:val="00D27BE2"/>
    <w:rsid w:val="00D27EAB"/>
    <w:rsid w:val="00D322BD"/>
    <w:rsid w:val="00D334FC"/>
    <w:rsid w:val="00D33AC5"/>
    <w:rsid w:val="00D347B4"/>
    <w:rsid w:val="00D349A1"/>
    <w:rsid w:val="00D40FDA"/>
    <w:rsid w:val="00D410BC"/>
    <w:rsid w:val="00D42293"/>
    <w:rsid w:val="00D4514A"/>
    <w:rsid w:val="00D4518C"/>
    <w:rsid w:val="00D45A01"/>
    <w:rsid w:val="00D50EC0"/>
    <w:rsid w:val="00D51A67"/>
    <w:rsid w:val="00D5405A"/>
    <w:rsid w:val="00D55CDC"/>
    <w:rsid w:val="00D60390"/>
    <w:rsid w:val="00D60D37"/>
    <w:rsid w:val="00D619CE"/>
    <w:rsid w:val="00D63BB2"/>
    <w:rsid w:val="00D65D18"/>
    <w:rsid w:val="00D67B5E"/>
    <w:rsid w:val="00D72CCD"/>
    <w:rsid w:val="00D739CE"/>
    <w:rsid w:val="00D75D72"/>
    <w:rsid w:val="00D80111"/>
    <w:rsid w:val="00D81558"/>
    <w:rsid w:val="00D83426"/>
    <w:rsid w:val="00D836A9"/>
    <w:rsid w:val="00D83EB1"/>
    <w:rsid w:val="00D84FA7"/>
    <w:rsid w:val="00D85493"/>
    <w:rsid w:val="00D85642"/>
    <w:rsid w:val="00D8592B"/>
    <w:rsid w:val="00D918A1"/>
    <w:rsid w:val="00D93D48"/>
    <w:rsid w:val="00D95490"/>
    <w:rsid w:val="00D95893"/>
    <w:rsid w:val="00D95CCF"/>
    <w:rsid w:val="00D96028"/>
    <w:rsid w:val="00DA73D5"/>
    <w:rsid w:val="00DB0823"/>
    <w:rsid w:val="00DB4F20"/>
    <w:rsid w:val="00DB61F8"/>
    <w:rsid w:val="00DB73E9"/>
    <w:rsid w:val="00DB7EFD"/>
    <w:rsid w:val="00DC2E75"/>
    <w:rsid w:val="00DC4EF6"/>
    <w:rsid w:val="00DC6CAF"/>
    <w:rsid w:val="00DC7BB4"/>
    <w:rsid w:val="00DD4DE8"/>
    <w:rsid w:val="00DD59F6"/>
    <w:rsid w:val="00DD5F2B"/>
    <w:rsid w:val="00DD650F"/>
    <w:rsid w:val="00DE2673"/>
    <w:rsid w:val="00DE7EB8"/>
    <w:rsid w:val="00DF1706"/>
    <w:rsid w:val="00DF2350"/>
    <w:rsid w:val="00DF4FC5"/>
    <w:rsid w:val="00DF55D9"/>
    <w:rsid w:val="00DF6AAF"/>
    <w:rsid w:val="00DF7C43"/>
    <w:rsid w:val="00E014D6"/>
    <w:rsid w:val="00E01B26"/>
    <w:rsid w:val="00E02AD6"/>
    <w:rsid w:val="00E03E00"/>
    <w:rsid w:val="00E05790"/>
    <w:rsid w:val="00E07AA0"/>
    <w:rsid w:val="00E10AB9"/>
    <w:rsid w:val="00E1352A"/>
    <w:rsid w:val="00E13F39"/>
    <w:rsid w:val="00E158D2"/>
    <w:rsid w:val="00E17EA0"/>
    <w:rsid w:val="00E206EB"/>
    <w:rsid w:val="00E20EB5"/>
    <w:rsid w:val="00E23FDA"/>
    <w:rsid w:val="00E270C4"/>
    <w:rsid w:val="00E30AE6"/>
    <w:rsid w:val="00E31AF2"/>
    <w:rsid w:val="00E3574E"/>
    <w:rsid w:val="00E360F0"/>
    <w:rsid w:val="00E37882"/>
    <w:rsid w:val="00E40C6F"/>
    <w:rsid w:val="00E41BBC"/>
    <w:rsid w:val="00E429A6"/>
    <w:rsid w:val="00E431BA"/>
    <w:rsid w:val="00E439A6"/>
    <w:rsid w:val="00E47BD4"/>
    <w:rsid w:val="00E51E80"/>
    <w:rsid w:val="00E52453"/>
    <w:rsid w:val="00E531CB"/>
    <w:rsid w:val="00E54B6B"/>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3FA"/>
    <w:rsid w:val="00E9647E"/>
    <w:rsid w:val="00EA0219"/>
    <w:rsid w:val="00EA39A6"/>
    <w:rsid w:val="00EA4154"/>
    <w:rsid w:val="00EA655B"/>
    <w:rsid w:val="00EA6B4B"/>
    <w:rsid w:val="00EB23FE"/>
    <w:rsid w:val="00EB5BA4"/>
    <w:rsid w:val="00EB678D"/>
    <w:rsid w:val="00EC0EDA"/>
    <w:rsid w:val="00EC1389"/>
    <w:rsid w:val="00EC2733"/>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29BE"/>
    <w:rsid w:val="00F250C2"/>
    <w:rsid w:val="00F259AB"/>
    <w:rsid w:val="00F27833"/>
    <w:rsid w:val="00F32163"/>
    <w:rsid w:val="00F3249D"/>
    <w:rsid w:val="00F33370"/>
    <w:rsid w:val="00F34095"/>
    <w:rsid w:val="00F358A0"/>
    <w:rsid w:val="00F40794"/>
    <w:rsid w:val="00F424B5"/>
    <w:rsid w:val="00F42D44"/>
    <w:rsid w:val="00F448CC"/>
    <w:rsid w:val="00F45838"/>
    <w:rsid w:val="00F50EE2"/>
    <w:rsid w:val="00F53958"/>
    <w:rsid w:val="00F5563A"/>
    <w:rsid w:val="00F57B88"/>
    <w:rsid w:val="00F60E4F"/>
    <w:rsid w:val="00F62403"/>
    <w:rsid w:val="00F6275F"/>
    <w:rsid w:val="00F62C78"/>
    <w:rsid w:val="00F62EDC"/>
    <w:rsid w:val="00F63E1B"/>
    <w:rsid w:val="00F66946"/>
    <w:rsid w:val="00F708AC"/>
    <w:rsid w:val="00F73AB0"/>
    <w:rsid w:val="00F74066"/>
    <w:rsid w:val="00F75D98"/>
    <w:rsid w:val="00F75E2E"/>
    <w:rsid w:val="00F871CB"/>
    <w:rsid w:val="00F91F8D"/>
    <w:rsid w:val="00F92B84"/>
    <w:rsid w:val="00F93333"/>
    <w:rsid w:val="00F9383D"/>
    <w:rsid w:val="00F95016"/>
    <w:rsid w:val="00F955D0"/>
    <w:rsid w:val="00F965D3"/>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1529</Words>
  <Characters>8717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2024-02-19T14:44:00Z</dcterms:created>
  <dcterms:modified xsi:type="dcterms:W3CDTF">2024-02-19T14:44:00Z</dcterms:modified>
</cp:coreProperties>
</file>